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21" w:rsidRPr="0042026B" w:rsidRDefault="006B68D0" w:rsidP="00624D84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0345378B" wp14:editId="233DE91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42026B" w:rsidRDefault="00D12DE5" w:rsidP="00624D84">
      <w:pPr>
        <w:jc w:val="center"/>
        <w:rPr>
          <w:b/>
          <w:sz w:val="24"/>
          <w:szCs w:val="24"/>
        </w:rPr>
      </w:pPr>
      <w:r w:rsidRPr="0042026B">
        <w:rPr>
          <w:b/>
          <w:sz w:val="24"/>
          <w:szCs w:val="24"/>
        </w:rPr>
        <w:t xml:space="preserve">СОВЕТ ДЕПУТАТОВ </w:t>
      </w:r>
    </w:p>
    <w:p w:rsidR="00D12DE5" w:rsidRPr="0042026B" w:rsidRDefault="00D12DE5" w:rsidP="00624D84">
      <w:pPr>
        <w:jc w:val="center"/>
        <w:outlineLvl w:val="0"/>
        <w:rPr>
          <w:b/>
          <w:sz w:val="28"/>
          <w:szCs w:val="28"/>
        </w:rPr>
      </w:pPr>
      <w:r w:rsidRPr="0042026B">
        <w:rPr>
          <w:b/>
          <w:sz w:val="24"/>
          <w:szCs w:val="24"/>
        </w:rPr>
        <w:t>ГОРОДА НОВОСИБИРСКА</w:t>
      </w:r>
    </w:p>
    <w:p w:rsidR="00D12DE5" w:rsidRPr="0042026B" w:rsidRDefault="00D12DE5" w:rsidP="00624D84">
      <w:pPr>
        <w:jc w:val="center"/>
        <w:rPr>
          <w:b/>
          <w:sz w:val="16"/>
          <w:szCs w:val="16"/>
        </w:rPr>
      </w:pPr>
      <w:r w:rsidRPr="0042026B">
        <w:rPr>
          <w:b/>
          <w:sz w:val="16"/>
          <w:szCs w:val="16"/>
        </w:rPr>
        <w:t xml:space="preserve">ПОСТОЯННАЯ КОМИССИЯ  </w:t>
      </w:r>
    </w:p>
    <w:p w:rsidR="00D12DE5" w:rsidRPr="0042026B" w:rsidRDefault="00D12DE5" w:rsidP="00624D84">
      <w:pPr>
        <w:jc w:val="center"/>
        <w:rPr>
          <w:b/>
          <w:sz w:val="16"/>
          <w:szCs w:val="16"/>
        </w:rPr>
      </w:pPr>
      <w:r w:rsidRPr="0042026B">
        <w:rPr>
          <w:b/>
          <w:sz w:val="16"/>
          <w:szCs w:val="16"/>
        </w:rPr>
        <w:t>ПО  БЮДЖЕТУ И НАЛОГОВОЙ ПОЛИТИКЕ</w:t>
      </w:r>
    </w:p>
    <w:p w:rsidR="00416062" w:rsidRPr="0042026B" w:rsidRDefault="00416062" w:rsidP="00624D84">
      <w:pPr>
        <w:jc w:val="center"/>
        <w:rPr>
          <w:sz w:val="32"/>
          <w:szCs w:val="32"/>
        </w:rPr>
      </w:pPr>
      <w:r w:rsidRPr="0042026B">
        <w:rPr>
          <w:sz w:val="32"/>
          <w:szCs w:val="32"/>
        </w:rPr>
        <w:t>РЕШЕНИЕ</w:t>
      </w:r>
    </w:p>
    <w:tbl>
      <w:tblPr>
        <w:tblW w:w="10046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38"/>
      </w:tblGrid>
      <w:tr w:rsidR="0042026B" w:rsidRPr="0042026B" w:rsidTr="00433185">
        <w:trPr>
          <w:gridBefore w:val="1"/>
          <w:wBefore w:w="37" w:type="dxa"/>
        </w:trPr>
        <w:tc>
          <w:tcPr>
            <w:tcW w:w="3331" w:type="dxa"/>
          </w:tcPr>
          <w:p w:rsidR="00416062" w:rsidRPr="0042026B" w:rsidRDefault="0035059B" w:rsidP="0035059B">
            <w:pPr>
              <w:rPr>
                <w:sz w:val="28"/>
                <w:szCs w:val="28"/>
              </w:rPr>
            </w:pPr>
            <w:r w:rsidRPr="0042026B">
              <w:rPr>
                <w:sz w:val="28"/>
                <w:szCs w:val="28"/>
              </w:rPr>
              <w:t>03</w:t>
            </w:r>
            <w:r w:rsidR="00F22FC9" w:rsidRPr="0042026B">
              <w:rPr>
                <w:sz w:val="28"/>
                <w:szCs w:val="28"/>
              </w:rPr>
              <w:t>.1</w:t>
            </w:r>
            <w:r w:rsidRPr="0042026B">
              <w:rPr>
                <w:sz w:val="28"/>
                <w:szCs w:val="28"/>
              </w:rPr>
              <w:t>2</w:t>
            </w:r>
            <w:r w:rsidR="00F22FC9" w:rsidRPr="0042026B">
              <w:rPr>
                <w:sz w:val="28"/>
                <w:szCs w:val="28"/>
              </w:rPr>
              <w:t>.201</w:t>
            </w:r>
            <w:r w:rsidRPr="0042026B">
              <w:rPr>
                <w:sz w:val="28"/>
                <w:szCs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2026B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38" w:type="dxa"/>
          </w:tcPr>
          <w:p w:rsidR="00416062" w:rsidRPr="0042026B" w:rsidRDefault="006B68D0" w:rsidP="000D368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286</w:t>
            </w:r>
          </w:p>
        </w:tc>
      </w:tr>
      <w:tr w:rsidR="0042026B" w:rsidRPr="0042026B" w:rsidTr="00433185">
        <w:tblPrEx>
          <w:tblCellMar>
            <w:left w:w="107" w:type="dxa"/>
            <w:right w:w="107" w:type="dxa"/>
          </w:tblCellMar>
        </w:tblPrEx>
        <w:trPr>
          <w:gridAfter w:val="2"/>
          <w:wAfter w:w="5261" w:type="dxa"/>
        </w:trPr>
        <w:tc>
          <w:tcPr>
            <w:tcW w:w="4785" w:type="dxa"/>
            <w:gridSpan w:val="3"/>
          </w:tcPr>
          <w:p w:rsidR="00624D84" w:rsidRPr="0042026B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42026B" w:rsidRDefault="0035059B" w:rsidP="0035059B">
            <w:pPr>
              <w:jc w:val="both"/>
              <w:rPr>
                <w:sz w:val="28"/>
                <w:szCs w:val="28"/>
              </w:rPr>
            </w:pPr>
            <w:r w:rsidRPr="0042026B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42026B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42026B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бюджете города Новосибирска на 2019 год и плановый период 2020 и 2021 годов»</w:t>
            </w:r>
          </w:p>
        </w:tc>
      </w:tr>
    </w:tbl>
    <w:p w:rsidR="00CB7F69" w:rsidRPr="0042026B" w:rsidRDefault="00CB7F69" w:rsidP="00CB7F69">
      <w:pPr>
        <w:pStyle w:val="a3"/>
        <w:tabs>
          <w:tab w:val="num" w:pos="1080"/>
        </w:tabs>
        <w:rPr>
          <w:szCs w:val="28"/>
        </w:rPr>
      </w:pPr>
    </w:p>
    <w:p w:rsidR="00CB7F69" w:rsidRPr="0042026B" w:rsidRDefault="00CB7F69" w:rsidP="00CB7F69">
      <w:pPr>
        <w:pStyle w:val="a3"/>
        <w:tabs>
          <w:tab w:val="num" w:pos="1080"/>
        </w:tabs>
        <w:rPr>
          <w:szCs w:val="28"/>
        </w:rPr>
      </w:pPr>
      <w:r w:rsidRPr="0042026B">
        <w:rPr>
          <w:szCs w:val="28"/>
        </w:rPr>
        <w:t xml:space="preserve">Заслушав проект сводного </w:t>
      </w:r>
      <w:proofErr w:type="gramStart"/>
      <w:r w:rsidRPr="0042026B">
        <w:rPr>
          <w:szCs w:val="28"/>
        </w:rPr>
        <w:t>заключения постоянной комиссии Совета депутатов города Новосибирска</w:t>
      </w:r>
      <w:proofErr w:type="gramEnd"/>
      <w:r w:rsidRPr="0042026B">
        <w:rPr>
          <w:szCs w:val="28"/>
        </w:rPr>
        <w:t xml:space="preserve"> по бюджету и налоговой политике (далее – комиссия) </w:t>
      </w:r>
      <w:r w:rsidR="00433185" w:rsidRPr="0042026B">
        <w:rPr>
          <w:szCs w:val="28"/>
        </w:rPr>
        <w:t>на проект решения Совета депутатов города Новосибирска «</w:t>
      </w:r>
      <w:r w:rsidR="0035059B" w:rsidRPr="0042026B">
        <w:rPr>
          <w:szCs w:val="28"/>
        </w:rPr>
        <w:t>О бюджете города Новосибирска на 2019 год и плановый период 2020 и 2021 годов</w:t>
      </w:r>
      <w:r w:rsidR="00433185" w:rsidRPr="0042026B">
        <w:rPr>
          <w:szCs w:val="28"/>
        </w:rPr>
        <w:t>» (далее – проект решения</w:t>
      </w:r>
      <w:r w:rsidRPr="0042026B">
        <w:rPr>
          <w:szCs w:val="28"/>
        </w:rPr>
        <w:t>), комиссия РЕШИЛА:</w:t>
      </w:r>
    </w:p>
    <w:p w:rsidR="00CB7F69" w:rsidRPr="0042026B" w:rsidRDefault="00CB7F69" w:rsidP="000A1B4F">
      <w:pPr>
        <w:pStyle w:val="a3"/>
        <w:numPr>
          <w:ilvl w:val="0"/>
          <w:numId w:val="2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42026B">
        <w:rPr>
          <w:szCs w:val="28"/>
        </w:rPr>
        <w:t xml:space="preserve">Принять сводное заключение комиссии на </w:t>
      </w:r>
      <w:r w:rsidR="00433185" w:rsidRPr="0042026B">
        <w:rPr>
          <w:szCs w:val="28"/>
        </w:rPr>
        <w:t xml:space="preserve">проект решения </w:t>
      </w:r>
      <w:r w:rsidRPr="0042026B">
        <w:rPr>
          <w:szCs w:val="28"/>
        </w:rPr>
        <w:t>(прилагается).</w:t>
      </w:r>
    </w:p>
    <w:p w:rsidR="0035059B" w:rsidRPr="0042026B" w:rsidRDefault="00CB7F69" w:rsidP="0035059B">
      <w:pPr>
        <w:pStyle w:val="a3"/>
        <w:numPr>
          <w:ilvl w:val="0"/>
          <w:numId w:val="2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42026B">
        <w:rPr>
          <w:szCs w:val="28"/>
        </w:rPr>
        <w:t xml:space="preserve">Поручить </w:t>
      </w:r>
      <w:r w:rsidR="00CA7F26" w:rsidRPr="0042026B">
        <w:rPr>
          <w:szCs w:val="28"/>
        </w:rPr>
        <w:t>председател</w:t>
      </w:r>
      <w:r w:rsidR="0035059B" w:rsidRPr="0042026B">
        <w:rPr>
          <w:szCs w:val="28"/>
        </w:rPr>
        <w:t>ю</w:t>
      </w:r>
      <w:r w:rsidR="00CA7F26" w:rsidRPr="0042026B">
        <w:rPr>
          <w:szCs w:val="28"/>
        </w:rPr>
        <w:t xml:space="preserve"> комиссии </w:t>
      </w:r>
      <w:r w:rsidR="0035059B" w:rsidRPr="0042026B">
        <w:rPr>
          <w:szCs w:val="28"/>
        </w:rPr>
        <w:t>Черных В. В. </w:t>
      </w:r>
      <w:r w:rsidR="00CA7F26" w:rsidRPr="0042026B">
        <w:rPr>
          <w:szCs w:val="28"/>
        </w:rPr>
        <w:t xml:space="preserve"> выступить со </w:t>
      </w:r>
      <w:proofErr w:type="gramStart"/>
      <w:r w:rsidR="00CA7F26" w:rsidRPr="0042026B">
        <w:rPr>
          <w:szCs w:val="28"/>
        </w:rPr>
        <w:t>сводным</w:t>
      </w:r>
      <w:proofErr w:type="gramEnd"/>
      <w:r w:rsidR="00CA7F26" w:rsidRPr="0042026B">
        <w:rPr>
          <w:szCs w:val="28"/>
        </w:rPr>
        <w:t xml:space="preserve"> заключением на сессии Совета депутатов</w:t>
      </w:r>
      <w:r w:rsidRPr="0042026B">
        <w:rPr>
          <w:szCs w:val="28"/>
        </w:rPr>
        <w:t xml:space="preserve">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35059B" w:rsidRPr="0042026B" w:rsidTr="00776D06">
        <w:tc>
          <w:tcPr>
            <w:tcW w:w="5070" w:type="dxa"/>
          </w:tcPr>
          <w:p w:rsidR="0035059B" w:rsidRPr="0042026B" w:rsidRDefault="0035059B" w:rsidP="00776D0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5059B" w:rsidRPr="0042026B" w:rsidRDefault="0035059B" w:rsidP="00776D0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5059B" w:rsidRPr="0042026B" w:rsidRDefault="0035059B" w:rsidP="00776D0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42026B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70" w:type="dxa"/>
          </w:tcPr>
          <w:p w:rsidR="0035059B" w:rsidRPr="0042026B" w:rsidRDefault="0035059B" w:rsidP="00776D0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5059B" w:rsidRPr="0042026B" w:rsidRDefault="0035059B" w:rsidP="00776D0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5059B" w:rsidRPr="0042026B" w:rsidRDefault="0035059B" w:rsidP="00776D06">
            <w:pPr>
              <w:tabs>
                <w:tab w:val="left" w:pos="1276"/>
              </w:tabs>
              <w:jc w:val="right"/>
              <w:rPr>
                <w:sz w:val="28"/>
                <w:szCs w:val="28"/>
              </w:rPr>
            </w:pPr>
            <w:r w:rsidRPr="0042026B">
              <w:rPr>
                <w:sz w:val="28"/>
                <w:szCs w:val="28"/>
              </w:rPr>
              <w:t>А. А. Родионов</w:t>
            </w:r>
          </w:p>
        </w:tc>
      </w:tr>
    </w:tbl>
    <w:p w:rsidR="0035059B" w:rsidRPr="0042026B" w:rsidRDefault="0035059B">
      <w:pPr>
        <w:rPr>
          <w:sz w:val="28"/>
          <w:szCs w:val="28"/>
        </w:rPr>
      </w:pPr>
    </w:p>
    <w:p w:rsidR="001F4693" w:rsidRPr="0042026B" w:rsidRDefault="001F4693">
      <w:pPr>
        <w:rPr>
          <w:sz w:val="28"/>
          <w:szCs w:val="28"/>
        </w:rPr>
      </w:pPr>
      <w:r w:rsidRPr="0042026B">
        <w:rPr>
          <w:sz w:val="28"/>
          <w:szCs w:val="28"/>
        </w:rPr>
        <w:br w:type="page"/>
      </w:r>
    </w:p>
    <w:tbl>
      <w:tblPr>
        <w:tblW w:w="10117" w:type="dxa"/>
        <w:tblLook w:val="04A0" w:firstRow="1" w:lastRow="0" w:firstColumn="1" w:lastColumn="0" w:noHBand="0" w:noVBand="1"/>
      </w:tblPr>
      <w:tblGrid>
        <w:gridCol w:w="6204"/>
        <w:gridCol w:w="3913"/>
      </w:tblGrid>
      <w:tr w:rsidR="001F4693" w:rsidRPr="0042026B" w:rsidTr="00FF6D53">
        <w:tc>
          <w:tcPr>
            <w:tcW w:w="6204" w:type="dxa"/>
          </w:tcPr>
          <w:p w:rsidR="001F4693" w:rsidRPr="0042026B" w:rsidRDefault="001F4693" w:rsidP="001F46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1F4693" w:rsidRPr="0042026B" w:rsidRDefault="001F4693" w:rsidP="001F4693">
            <w:pPr>
              <w:jc w:val="both"/>
              <w:rPr>
                <w:sz w:val="24"/>
                <w:szCs w:val="24"/>
              </w:rPr>
            </w:pPr>
            <w:r w:rsidRPr="0042026B">
              <w:rPr>
                <w:sz w:val="24"/>
                <w:szCs w:val="24"/>
              </w:rPr>
              <w:t>Приложение к решению</w:t>
            </w:r>
          </w:p>
          <w:p w:rsidR="001F4693" w:rsidRPr="0042026B" w:rsidRDefault="001F4693" w:rsidP="001F4693">
            <w:pPr>
              <w:jc w:val="both"/>
              <w:rPr>
                <w:sz w:val="24"/>
                <w:szCs w:val="24"/>
              </w:rPr>
            </w:pPr>
            <w:r w:rsidRPr="0042026B">
              <w:rPr>
                <w:sz w:val="24"/>
                <w:szCs w:val="24"/>
              </w:rPr>
              <w:t>постоянной комиссии Совета депутатов города Новосибирска по бюджету и налоговой политике</w:t>
            </w:r>
          </w:p>
          <w:p w:rsidR="001F4693" w:rsidRPr="0042026B" w:rsidRDefault="007114CB" w:rsidP="006B68D0">
            <w:pPr>
              <w:jc w:val="both"/>
              <w:rPr>
                <w:sz w:val="28"/>
                <w:szCs w:val="28"/>
              </w:rPr>
            </w:pPr>
            <w:r w:rsidRPr="0042026B">
              <w:rPr>
                <w:sz w:val="24"/>
                <w:szCs w:val="24"/>
              </w:rPr>
              <w:t xml:space="preserve">от </w:t>
            </w:r>
            <w:r w:rsidR="0035059B" w:rsidRPr="0042026B">
              <w:rPr>
                <w:sz w:val="24"/>
                <w:szCs w:val="24"/>
              </w:rPr>
              <w:t>03.12.2018</w:t>
            </w:r>
            <w:r w:rsidR="001F4693" w:rsidRPr="0042026B">
              <w:rPr>
                <w:sz w:val="24"/>
                <w:szCs w:val="24"/>
              </w:rPr>
              <w:t xml:space="preserve"> № </w:t>
            </w:r>
            <w:r w:rsidR="006B68D0">
              <w:rPr>
                <w:sz w:val="24"/>
                <w:szCs w:val="24"/>
              </w:rPr>
              <w:t>286</w:t>
            </w:r>
            <w:bookmarkStart w:id="0" w:name="_GoBack"/>
            <w:bookmarkEnd w:id="0"/>
          </w:p>
        </w:tc>
      </w:tr>
    </w:tbl>
    <w:p w:rsidR="001F4693" w:rsidRPr="0042026B" w:rsidRDefault="001F4693" w:rsidP="001F4693">
      <w:pPr>
        <w:jc w:val="both"/>
        <w:rPr>
          <w:sz w:val="28"/>
          <w:szCs w:val="28"/>
        </w:rPr>
      </w:pPr>
    </w:p>
    <w:p w:rsidR="001F4693" w:rsidRPr="0042026B" w:rsidRDefault="001F4693" w:rsidP="001F4693">
      <w:pPr>
        <w:jc w:val="both"/>
        <w:rPr>
          <w:sz w:val="28"/>
          <w:szCs w:val="28"/>
        </w:rPr>
      </w:pPr>
    </w:p>
    <w:p w:rsidR="001F4693" w:rsidRPr="0042026B" w:rsidRDefault="001F4693" w:rsidP="001F4693">
      <w:pPr>
        <w:jc w:val="center"/>
        <w:rPr>
          <w:b/>
          <w:sz w:val="28"/>
          <w:szCs w:val="28"/>
        </w:rPr>
      </w:pPr>
      <w:r w:rsidRPr="0042026B">
        <w:rPr>
          <w:b/>
          <w:sz w:val="28"/>
          <w:szCs w:val="28"/>
        </w:rPr>
        <w:t>СВОДНОЕ ЗАКЛЮЧЕНИЕ</w:t>
      </w:r>
    </w:p>
    <w:p w:rsidR="001F4693" w:rsidRPr="0042026B" w:rsidRDefault="001F4693" w:rsidP="001F4693">
      <w:pPr>
        <w:jc w:val="center"/>
        <w:rPr>
          <w:sz w:val="28"/>
          <w:szCs w:val="28"/>
        </w:rPr>
      </w:pPr>
      <w:r w:rsidRPr="0042026B">
        <w:rPr>
          <w:sz w:val="28"/>
          <w:szCs w:val="28"/>
        </w:rPr>
        <w:t>постоянной комиссии Совета депутатов города Новосибирска</w:t>
      </w:r>
    </w:p>
    <w:p w:rsidR="001F4693" w:rsidRPr="0042026B" w:rsidRDefault="001F4693" w:rsidP="001F4693">
      <w:pPr>
        <w:jc w:val="center"/>
        <w:rPr>
          <w:sz w:val="28"/>
          <w:szCs w:val="28"/>
        </w:rPr>
      </w:pPr>
      <w:r w:rsidRPr="0042026B">
        <w:rPr>
          <w:sz w:val="28"/>
          <w:szCs w:val="28"/>
        </w:rPr>
        <w:t xml:space="preserve">по бюджету и налоговой политике к рассмотрению в первом чтении </w:t>
      </w:r>
      <w:proofErr w:type="gramStart"/>
      <w:r w:rsidRPr="0042026B">
        <w:rPr>
          <w:sz w:val="28"/>
          <w:szCs w:val="28"/>
        </w:rPr>
        <w:t>проекта решения Совета депутатов города</w:t>
      </w:r>
      <w:proofErr w:type="gramEnd"/>
      <w:r w:rsidRPr="0042026B">
        <w:rPr>
          <w:sz w:val="28"/>
          <w:szCs w:val="28"/>
        </w:rPr>
        <w:t xml:space="preserve"> Новосибирска «</w:t>
      </w:r>
      <w:r w:rsidR="0035059B" w:rsidRPr="0042026B">
        <w:rPr>
          <w:sz w:val="28"/>
          <w:szCs w:val="28"/>
        </w:rPr>
        <w:t>О бюджете города Новосибирска на 2019 год и плановый период 2020 и 2021 годов</w:t>
      </w:r>
      <w:r w:rsidRPr="0042026B">
        <w:rPr>
          <w:sz w:val="28"/>
          <w:szCs w:val="28"/>
        </w:rPr>
        <w:t>»</w:t>
      </w:r>
    </w:p>
    <w:p w:rsidR="001F4693" w:rsidRPr="0042026B" w:rsidRDefault="001F4693" w:rsidP="00AF6AC1">
      <w:pPr>
        <w:ind w:firstLine="709"/>
        <w:jc w:val="both"/>
        <w:rPr>
          <w:sz w:val="28"/>
          <w:szCs w:val="28"/>
        </w:rPr>
      </w:pPr>
    </w:p>
    <w:p w:rsidR="001F4693" w:rsidRPr="0042026B" w:rsidRDefault="001F4693" w:rsidP="00AF6AC1">
      <w:pPr>
        <w:ind w:firstLine="709"/>
        <w:jc w:val="both"/>
        <w:rPr>
          <w:sz w:val="28"/>
          <w:szCs w:val="28"/>
        </w:rPr>
      </w:pPr>
      <w:proofErr w:type="gramStart"/>
      <w:r w:rsidRPr="0042026B">
        <w:rPr>
          <w:iCs/>
          <w:sz w:val="28"/>
          <w:szCs w:val="28"/>
        </w:rPr>
        <w:t xml:space="preserve">Проект </w:t>
      </w:r>
      <w:r w:rsidR="005F3CF6" w:rsidRPr="0042026B">
        <w:rPr>
          <w:iCs/>
          <w:sz w:val="28"/>
          <w:szCs w:val="28"/>
        </w:rPr>
        <w:t>решения Совета депутатов города Новосибирска «</w:t>
      </w:r>
      <w:r w:rsidR="0035059B" w:rsidRPr="0042026B">
        <w:rPr>
          <w:iCs/>
          <w:sz w:val="28"/>
          <w:szCs w:val="28"/>
        </w:rPr>
        <w:t>О бюджете города Новосибирска на 2019 год и плановый период 2020 и 2021 годов</w:t>
      </w:r>
      <w:r w:rsidR="005F3CF6" w:rsidRPr="0042026B">
        <w:rPr>
          <w:iCs/>
          <w:sz w:val="28"/>
          <w:szCs w:val="28"/>
        </w:rPr>
        <w:t xml:space="preserve">» </w:t>
      </w:r>
      <w:r w:rsidRPr="0042026B">
        <w:rPr>
          <w:iCs/>
          <w:sz w:val="28"/>
          <w:szCs w:val="28"/>
        </w:rPr>
        <w:t xml:space="preserve">(далее – </w:t>
      </w:r>
      <w:r w:rsidR="005F3CF6" w:rsidRPr="0042026B">
        <w:rPr>
          <w:iCs/>
          <w:sz w:val="28"/>
          <w:szCs w:val="28"/>
        </w:rPr>
        <w:t xml:space="preserve"> проект решения</w:t>
      </w:r>
      <w:r w:rsidRPr="0042026B">
        <w:rPr>
          <w:iCs/>
          <w:sz w:val="28"/>
          <w:szCs w:val="28"/>
        </w:rPr>
        <w:t xml:space="preserve">) </w:t>
      </w:r>
      <w:r w:rsidRPr="0042026B">
        <w:rPr>
          <w:sz w:val="28"/>
          <w:szCs w:val="28"/>
        </w:rPr>
        <w:t>внесен мэром города Новосибирска в Совет депутатов города Новосибирска (далее – Совет)</w:t>
      </w:r>
      <w:r w:rsidR="00F82FE8" w:rsidRPr="0042026B">
        <w:rPr>
          <w:sz w:val="28"/>
          <w:szCs w:val="28"/>
        </w:rPr>
        <w:t xml:space="preserve"> одновременно </w:t>
      </w:r>
      <w:r w:rsidR="00F82FE8" w:rsidRPr="0042026B">
        <w:rPr>
          <w:iCs/>
          <w:sz w:val="28"/>
          <w:szCs w:val="28"/>
        </w:rPr>
        <w:t xml:space="preserve">с документами и материалами </w:t>
      </w:r>
      <w:r w:rsidR="00F82FE8" w:rsidRPr="0042026B">
        <w:rPr>
          <w:sz w:val="28"/>
          <w:szCs w:val="28"/>
        </w:rPr>
        <w:t xml:space="preserve">в соответствии с требованиям Бюджетного кодекса Российской Федерации в срок, установленный </w:t>
      </w:r>
      <w:r w:rsidRPr="0042026B">
        <w:rPr>
          <w:sz w:val="28"/>
          <w:szCs w:val="28"/>
        </w:rPr>
        <w:t>Положени</w:t>
      </w:r>
      <w:r w:rsidR="003F4DAF" w:rsidRPr="0042026B">
        <w:rPr>
          <w:sz w:val="28"/>
          <w:szCs w:val="28"/>
        </w:rPr>
        <w:t>ем</w:t>
      </w:r>
      <w:r w:rsidRPr="0042026B">
        <w:rPr>
          <w:sz w:val="28"/>
          <w:szCs w:val="28"/>
        </w:rPr>
        <w:t xml:space="preserve"> о бюджетном процессе в городе Новосибирске</w:t>
      </w:r>
      <w:r w:rsidR="003F4DAF" w:rsidRPr="0042026B">
        <w:rPr>
          <w:sz w:val="28"/>
          <w:szCs w:val="28"/>
        </w:rPr>
        <w:t>,  15.11.2018 года</w:t>
      </w:r>
      <w:r w:rsidRPr="0042026B">
        <w:rPr>
          <w:sz w:val="28"/>
          <w:szCs w:val="28"/>
        </w:rPr>
        <w:t>.</w:t>
      </w:r>
      <w:proofErr w:type="gramEnd"/>
    </w:p>
    <w:p w:rsidR="00FC189C" w:rsidRPr="0042026B" w:rsidRDefault="00FC189C" w:rsidP="00FC189C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В целях выявления, учета мнения и интересов жителей города Новосибирска 14.11.2018 проведены публичные слушания по проекту решения. В ходе проведения публичных слушаний заслушаны предложения приглашенного эксперта, представителей общественности города Новосибирска. По результатам публичных слушаний проект решения получил положительную оценку и рекомендован к принятию.</w:t>
      </w:r>
    </w:p>
    <w:p w:rsidR="006117C5" w:rsidRPr="0042026B" w:rsidRDefault="006117C5" w:rsidP="00AF6AC1">
      <w:pPr>
        <w:ind w:firstLine="709"/>
        <w:jc w:val="both"/>
        <w:rPr>
          <w:sz w:val="28"/>
          <w:szCs w:val="28"/>
        </w:rPr>
      </w:pPr>
    </w:p>
    <w:p w:rsidR="00ED314B" w:rsidRPr="0042026B" w:rsidRDefault="00ED314B" w:rsidP="00AF6AC1">
      <w:pPr>
        <w:ind w:firstLine="709"/>
        <w:jc w:val="both"/>
        <w:rPr>
          <w:sz w:val="28"/>
          <w:szCs w:val="28"/>
        </w:rPr>
      </w:pPr>
      <w:proofErr w:type="gramStart"/>
      <w:r w:rsidRPr="0042026B">
        <w:rPr>
          <w:sz w:val="28"/>
          <w:szCs w:val="28"/>
        </w:rPr>
        <w:t xml:space="preserve">В соответствии с Бюджетным кодексом Российской Федерации составление бюджета города Новосибирска основывается, в том числе, на основных направлениях бюджетной и налоговой политики </w:t>
      </w:r>
      <w:r w:rsidR="007E5CE7" w:rsidRPr="0042026B">
        <w:rPr>
          <w:sz w:val="28"/>
          <w:szCs w:val="28"/>
        </w:rPr>
        <w:t>города Новосибирска</w:t>
      </w:r>
      <w:r w:rsidRPr="0042026B">
        <w:rPr>
          <w:sz w:val="28"/>
          <w:szCs w:val="28"/>
        </w:rPr>
        <w:t xml:space="preserve">, </w:t>
      </w:r>
      <w:r w:rsidR="009C2B78" w:rsidRPr="0042026B">
        <w:rPr>
          <w:sz w:val="28"/>
          <w:szCs w:val="28"/>
        </w:rPr>
        <w:t xml:space="preserve">в частности </w:t>
      </w:r>
      <w:r w:rsidRPr="0042026B">
        <w:rPr>
          <w:sz w:val="28"/>
          <w:szCs w:val="28"/>
        </w:rPr>
        <w:t>определяющ</w:t>
      </w:r>
      <w:r w:rsidR="007E5CE7" w:rsidRPr="0042026B">
        <w:rPr>
          <w:sz w:val="28"/>
          <w:szCs w:val="28"/>
        </w:rPr>
        <w:t>ей</w:t>
      </w:r>
      <w:r w:rsidRPr="0042026B">
        <w:rPr>
          <w:sz w:val="28"/>
          <w:szCs w:val="28"/>
        </w:rPr>
        <w:t xml:space="preserve"> основные подходы к формированию проект</w:t>
      </w:r>
      <w:r w:rsidR="007E5CE7" w:rsidRPr="0042026B">
        <w:rPr>
          <w:sz w:val="28"/>
          <w:szCs w:val="28"/>
        </w:rPr>
        <w:t>а</w:t>
      </w:r>
      <w:r w:rsidRPr="0042026B">
        <w:rPr>
          <w:sz w:val="28"/>
          <w:szCs w:val="28"/>
        </w:rPr>
        <w:t xml:space="preserve"> бюджет</w:t>
      </w:r>
      <w:r w:rsidR="007E5CE7" w:rsidRPr="0042026B">
        <w:rPr>
          <w:sz w:val="28"/>
          <w:szCs w:val="28"/>
        </w:rPr>
        <w:t>а</w:t>
      </w:r>
      <w:r w:rsidRPr="0042026B">
        <w:rPr>
          <w:sz w:val="28"/>
          <w:szCs w:val="28"/>
        </w:rPr>
        <w:t>, общий порядок разработки основных характеристик и прогнозируемых параметров бюджет</w:t>
      </w:r>
      <w:r w:rsidR="007E5CE7" w:rsidRPr="0042026B">
        <w:rPr>
          <w:sz w:val="28"/>
          <w:szCs w:val="28"/>
        </w:rPr>
        <w:t>а</w:t>
      </w:r>
      <w:r w:rsidRPr="0042026B">
        <w:rPr>
          <w:sz w:val="28"/>
          <w:szCs w:val="28"/>
        </w:rPr>
        <w:t>, а также с целью обеспечения прозрачности и открытости бюджетного планирования.</w:t>
      </w:r>
      <w:proofErr w:type="gramEnd"/>
    </w:p>
    <w:p w:rsidR="005F3CF6" w:rsidRPr="0042026B" w:rsidRDefault="005F3CF6" w:rsidP="00AF6AC1">
      <w:pPr>
        <w:ind w:firstLine="709"/>
        <w:jc w:val="both"/>
        <w:rPr>
          <w:sz w:val="28"/>
          <w:szCs w:val="28"/>
        </w:rPr>
      </w:pPr>
    </w:p>
    <w:p w:rsidR="00F35B64" w:rsidRPr="0042026B" w:rsidRDefault="003F4DAF" w:rsidP="00AF6AC1">
      <w:pPr>
        <w:ind w:firstLine="709"/>
        <w:jc w:val="both"/>
        <w:rPr>
          <w:sz w:val="28"/>
          <w:szCs w:val="28"/>
        </w:rPr>
      </w:pPr>
      <w:proofErr w:type="gramStart"/>
      <w:r w:rsidRPr="0042026B">
        <w:rPr>
          <w:sz w:val="28"/>
          <w:szCs w:val="28"/>
        </w:rPr>
        <w:t>П</w:t>
      </w:r>
      <w:r w:rsidR="00ED314B" w:rsidRPr="0042026B">
        <w:rPr>
          <w:sz w:val="28"/>
          <w:szCs w:val="28"/>
        </w:rPr>
        <w:t>риоритет</w:t>
      </w:r>
      <w:r w:rsidRPr="0042026B">
        <w:rPr>
          <w:sz w:val="28"/>
          <w:szCs w:val="28"/>
        </w:rPr>
        <w:t xml:space="preserve">ные направления </w:t>
      </w:r>
      <w:r w:rsidR="00F35B64" w:rsidRPr="0042026B">
        <w:rPr>
          <w:sz w:val="28"/>
          <w:szCs w:val="28"/>
        </w:rPr>
        <w:t xml:space="preserve">в сфере налоговой политики </w:t>
      </w:r>
      <w:r w:rsidR="0054559B" w:rsidRPr="0042026B">
        <w:rPr>
          <w:sz w:val="28"/>
          <w:szCs w:val="28"/>
        </w:rPr>
        <w:t xml:space="preserve">Российской Федерации </w:t>
      </w:r>
      <w:r w:rsidR="00F35B64" w:rsidRPr="0042026B">
        <w:rPr>
          <w:sz w:val="28"/>
          <w:szCs w:val="28"/>
        </w:rPr>
        <w:t xml:space="preserve">на </w:t>
      </w:r>
      <w:r w:rsidRPr="0042026B">
        <w:rPr>
          <w:sz w:val="28"/>
          <w:szCs w:val="28"/>
        </w:rPr>
        <w:t xml:space="preserve">трехлетней период 2019 - 2021 годов </w:t>
      </w:r>
      <w:r w:rsidR="0054559B" w:rsidRPr="0042026B">
        <w:rPr>
          <w:sz w:val="28"/>
          <w:szCs w:val="28"/>
        </w:rPr>
        <w:t>сохраняют тенденцию на дальнейшее</w:t>
      </w:r>
      <w:r w:rsidR="00ED314B" w:rsidRPr="0042026B">
        <w:rPr>
          <w:sz w:val="28"/>
          <w:szCs w:val="28"/>
        </w:rPr>
        <w:t xml:space="preserve"> создание эффективной и стабильной налоговой системы, обеспечивающей бюджетную устойчивость в среднесрочной и долгосрочной перспективе. </w:t>
      </w:r>
      <w:proofErr w:type="gramEnd"/>
    </w:p>
    <w:p w:rsidR="00F35B64" w:rsidRPr="0042026B" w:rsidRDefault="00F35B64" w:rsidP="00F35B64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Предполагается, что налоговая политика города Новосибирска будет выстраиваться с учетом изменений федерального и регионального законодательства в условиях ограниченных финансовых возможностей и медленного восстановления экономики. У</w:t>
      </w:r>
      <w:r w:rsidRPr="0042026B">
        <w:rPr>
          <w:bCs/>
          <w:sz w:val="28"/>
          <w:szCs w:val="28"/>
        </w:rPr>
        <w:t>силия органов местного самоуправления и средства бюджета города планируется сосредоточить</w:t>
      </w:r>
      <w:r w:rsidRPr="0042026B">
        <w:rPr>
          <w:sz w:val="28"/>
          <w:szCs w:val="28"/>
        </w:rPr>
        <w:t xml:space="preserve"> на обязательном исполнении социальных обязательств муниципалитета</w:t>
      </w:r>
      <w:r w:rsidRPr="0042026B">
        <w:rPr>
          <w:bCs/>
          <w:sz w:val="28"/>
          <w:szCs w:val="28"/>
        </w:rPr>
        <w:t xml:space="preserve">, расширении </w:t>
      </w:r>
      <w:r w:rsidRPr="0042026B">
        <w:rPr>
          <w:bCs/>
          <w:sz w:val="28"/>
          <w:szCs w:val="28"/>
        </w:rPr>
        <w:lastRenderedPageBreak/>
        <w:t xml:space="preserve">возможностей привлечения доходов в бюджет города и максимально эффективном расходовании средств бюджета города </w:t>
      </w:r>
      <w:r w:rsidRPr="0042026B">
        <w:rPr>
          <w:sz w:val="28"/>
          <w:szCs w:val="28"/>
        </w:rPr>
        <w:t>Новосибирска.</w:t>
      </w:r>
    </w:p>
    <w:p w:rsidR="00A75697" w:rsidRPr="0042026B" w:rsidRDefault="00A75697" w:rsidP="00A75697">
      <w:pPr>
        <w:ind w:firstLine="709"/>
        <w:jc w:val="both"/>
        <w:rPr>
          <w:bCs/>
          <w:sz w:val="28"/>
          <w:szCs w:val="28"/>
        </w:rPr>
      </w:pPr>
      <w:r w:rsidRPr="0042026B">
        <w:rPr>
          <w:bCs/>
          <w:sz w:val="28"/>
          <w:szCs w:val="28"/>
        </w:rPr>
        <w:t xml:space="preserve">В 2019-2021 годах по городу Новосибирску </w:t>
      </w:r>
      <w:r w:rsidR="00953746" w:rsidRPr="0042026B">
        <w:rPr>
          <w:bCs/>
          <w:sz w:val="28"/>
          <w:szCs w:val="28"/>
        </w:rPr>
        <w:t>планируются</w:t>
      </w:r>
      <w:r w:rsidRPr="0042026B">
        <w:rPr>
          <w:bCs/>
          <w:sz w:val="28"/>
          <w:szCs w:val="28"/>
        </w:rPr>
        <w:t xml:space="preserve"> прирост значений по большинству основных макроэкономических показателей, характеризующих развитие промышленного производства, инвестиционного сектора и потребительского сектора, соответствующие прогнозируемым трендам в целом по Российской Федерации и Новосибирской области. Однако, по большинству показателей в среднесрочном периоде, экономическая ситуация в городе Новосибирске </w:t>
      </w:r>
      <w:r w:rsidR="00953746" w:rsidRPr="0042026B">
        <w:rPr>
          <w:bCs/>
          <w:sz w:val="28"/>
          <w:szCs w:val="28"/>
        </w:rPr>
        <w:t>планируются</w:t>
      </w:r>
      <w:r w:rsidRPr="0042026B">
        <w:rPr>
          <w:bCs/>
          <w:sz w:val="28"/>
          <w:szCs w:val="28"/>
        </w:rPr>
        <w:t xml:space="preserve"> с более высокими темпами роста, чем в Российской Федерации в целом.</w:t>
      </w:r>
    </w:p>
    <w:p w:rsidR="00A75697" w:rsidRPr="0042026B" w:rsidRDefault="00A75697" w:rsidP="00AF6AC1">
      <w:pPr>
        <w:ind w:firstLine="709"/>
        <w:jc w:val="both"/>
        <w:rPr>
          <w:sz w:val="28"/>
          <w:szCs w:val="28"/>
        </w:rPr>
      </w:pPr>
    </w:p>
    <w:p w:rsidR="00A75697" w:rsidRPr="0042026B" w:rsidRDefault="001F4693" w:rsidP="00AF6AC1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На 201</w:t>
      </w:r>
      <w:r w:rsidR="00A75697" w:rsidRPr="0042026B">
        <w:rPr>
          <w:sz w:val="28"/>
          <w:szCs w:val="28"/>
        </w:rPr>
        <w:t>9</w:t>
      </w:r>
      <w:r w:rsidRPr="0042026B">
        <w:rPr>
          <w:sz w:val="28"/>
          <w:szCs w:val="28"/>
        </w:rPr>
        <w:t xml:space="preserve"> год </w:t>
      </w:r>
      <w:r w:rsidRPr="0042026B">
        <w:rPr>
          <w:b/>
          <w:sz w:val="28"/>
          <w:szCs w:val="28"/>
        </w:rPr>
        <w:t>общий объем доходов бюджета города</w:t>
      </w:r>
      <w:r w:rsidRPr="0042026B">
        <w:rPr>
          <w:sz w:val="28"/>
          <w:szCs w:val="28"/>
        </w:rPr>
        <w:t xml:space="preserve"> запланирован в размере </w:t>
      </w:r>
      <w:r w:rsidR="00A75697" w:rsidRPr="0042026B">
        <w:rPr>
          <w:b/>
          <w:sz w:val="28"/>
          <w:szCs w:val="28"/>
        </w:rPr>
        <w:t>42</w:t>
      </w:r>
      <w:r w:rsidR="00AF409A" w:rsidRPr="0042026B">
        <w:rPr>
          <w:b/>
          <w:sz w:val="28"/>
          <w:szCs w:val="28"/>
        </w:rPr>
        <w:t> </w:t>
      </w:r>
      <w:r w:rsidR="00A75697" w:rsidRPr="0042026B">
        <w:rPr>
          <w:b/>
          <w:sz w:val="28"/>
          <w:szCs w:val="28"/>
        </w:rPr>
        <w:t>960</w:t>
      </w:r>
      <w:r w:rsidR="00AF409A" w:rsidRPr="0042026B">
        <w:rPr>
          <w:b/>
          <w:sz w:val="28"/>
          <w:szCs w:val="28"/>
        </w:rPr>
        <w:t> </w:t>
      </w:r>
      <w:r w:rsidR="00A75697" w:rsidRPr="0042026B">
        <w:rPr>
          <w:b/>
          <w:sz w:val="28"/>
          <w:szCs w:val="28"/>
        </w:rPr>
        <w:t>737,6</w:t>
      </w:r>
      <w:r w:rsidR="009B6A22" w:rsidRPr="0042026B">
        <w:rPr>
          <w:b/>
          <w:sz w:val="28"/>
          <w:szCs w:val="28"/>
        </w:rPr>
        <w:t xml:space="preserve"> </w:t>
      </w:r>
      <w:r w:rsidRPr="0042026B">
        <w:rPr>
          <w:sz w:val="28"/>
          <w:szCs w:val="28"/>
        </w:rPr>
        <w:t>тыс. рублей</w:t>
      </w:r>
      <w:r w:rsidR="0060209B" w:rsidRPr="0042026B">
        <w:rPr>
          <w:sz w:val="28"/>
          <w:szCs w:val="28"/>
        </w:rPr>
        <w:t xml:space="preserve">, </w:t>
      </w:r>
      <w:r w:rsidR="00A75697" w:rsidRPr="0042026B">
        <w:rPr>
          <w:sz w:val="28"/>
          <w:szCs w:val="28"/>
        </w:rPr>
        <w:t>что выше уровня 2018 года на 1 218 819,2 тыс. рублей, или на 2,9 %.</w:t>
      </w:r>
      <w:r w:rsidR="009B6A22" w:rsidRPr="0042026B">
        <w:rPr>
          <w:sz w:val="28"/>
          <w:szCs w:val="28"/>
        </w:rPr>
        <w:t xml:space="preserve"> </w:t>
      </w:r>
    </w:p>
    <w:p w:rsidR="00A75697" w:rsidRPr="0042026B" w:rsidRDefault="00A75697" w:rsidP="00A75697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Общий объем доходов бюджета города в 2020 году составит </w:t>
      </w:r>
      <w:r w:rsidRPr="0042026B">
        <w:rPr>
          <w:b/>
          <w:bCs/>
          <w:sz w:val="28"/>
          <w:szCs w:val="28"/>
        </w:rPr>
        <w:t>45 322 580,3 </w:t>
      </w:r>
      <w:r w:rsidRPr="0042026B">
        <w:rPr>
          <w:sz w:val="28"/>
          <w:szCs w:val="28"/>
        </w:rPr>
        <w:t>тыс. рублей, или 105,5 %</w:t>
      </w:r>
      <w:r w:rsidRPr="0042026B">
        <w:rPr>
          <w:b/>
          <w:sz w:val="28"/>
          <w:szCs w:val="28"/>
        </w:rPr>
        <w:t xml:space="preserve"> </w:t>
      </w:r>
      <w:r w:rsidRPr="0042026B">
        <w:rPr>
          <w:sz w:val="28"/>
          <w:szCs w:val="28"/>
        </w:rPr>
        <w:t xml:space="preserve">к уровню 2019 года, в 2021 году – </w:t>
      </w:r>
      <w:r w:rsidRPr="0042026B">
        <w:rPr>
          <w:b/>
          <w:bCs/>
          <w:sz w:val="28"/>
          <w:szCs w:val="28"/>
        </w:rPr>
        <w:t>45 925 045,2 </w:t>
      </w:r>
      <w:r w:rsidRPr="0042026B">
        <w:rPr>
          <w:bCs/>
          <w:sz w:val="28"/>
          <w:szCs w:val="28"/>
        </w:rPr>
        <w:t xml:space="preserve">тыс. рублей, или </w:t>
      </w:r>
      <w:r w:rsidRPr="006E6B06">
        <w:rPr>
          <w:sz w:val="28"/>
          <w:szCs w:val="28"/>
        </w:rPr>
        <w:t>101,3 % к уровню</w:t>
      </w:r>
      <w:r w:rsidRPr="0042026B">
        <w:rPr>
          <w:sz w:val="28"/>
          <w:szCs w:val="28"/>
        </w:rPr>
        <w:t xml:space="preserve"> 2020 года.</w:t>
      </w:r>
    </w:p>
    <w:p w:rsidR="00203758" w:rsidRPr="0042026B" w:rsidRDefault="00203758" w:rsidP="00203758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Объем налоговых и неналоговых доходов на 2019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 xml:space="preserve">2021 годы запланирован в объеме </w:t>
      </w:r>
      <w:r w:rsidRPr="0042026B">
        <w:rPr>
          <w:b/>
          <w:sz w:val="28"/>
          <w:szCs w:val="28"/>
        </w:rPr>
        <w:t>24 237 706,4</w:t>
      </w:r>
      <w:r w:rsidRPr="0042026B">
        <w:rPr>
          <w:sz w:val="28"/>
          <w:szCs w:val="28"/>
        </w:rPr>
        <w:t xml:space="preserve"> тыс. рублей, </w:t>
      </w:r>
      <w:r w:rsidRPr="0042026B">
        <w:rPr>
          <w:b/>
          <w:sz w:val="28"/>
          <w:szCs w:val="28"/>
        </w:rPr>
        <w:t>25 316 057,7</w:t>
      </w:r>
      <w:r w:rsidRPr="0042026B">
        <w:rPr>
          <w:sz w:val="28"/>
          <w:szCs w:val="28"/>
        </w:rPr>
        <w:t xml:space="preserve"> тыс. рублей и </w:t>
      </w:r>
      <w:r w:rsidRPr="0042026B">
        <w:rPr>
          <w:b/>
          <w:sz w:val="28"/>
          <w:szCs w:val="28"/>
        </w:rPr>
        <w:t>25 389 560,4</w:t>
      </w:r>
      <w:r w:rsidRPr="0042026B">
        <w:rPr>
          <w:sz w:val="28"/>
          <w:szCs w:val="28"/>
        </w:rPr>
        <w:t xml:space="preserve"> тыс. рублей, соответственно, с ежегодными темпами роста в размере 102,1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%, 104,4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 и 100,3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%, соответственно. В структуре общих доходов бюджета города на 2019-2021 годы доля этих доходов составляет 56,4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%, 55,9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 и 55,3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%.</w:t>
      </w:r>
    </w:p>
    <w:p w:rsidR="00A75697" w:rsidRPr="0042026B" w:rsidRDefault="00A75697" w:rsidP="00AF6AC1">
      <w:pPr>
        <w:ind w:firstLine="709"/>
        <w:jc w:val="both"/>
        <w:rPr>
          <w:sz w:val="28"/>
          <w:szCs w:val="28"/>
        </w:rPr>
      </w:pPr>
    </w:p>
    <w:p w:rsidR="00326FB9" w:rsidRPr="0042026B" w:rsidRDefault="00326FB9" w:rsidP="00326FB9">
      <w:pPr>
        <w:ind w:firstLine="709"/>
        <w:jc w:val="both"/>
        <w:rPr>
          <w:sz w:val="28"/>
          <w:szCs w:val="28"/>
        </w:rPr>
      </w:pPr>
      <w:r w:rsidRPr="0042026B">
        <w:rPr>
          <w:b/>
          <w:sz w:val="28"/>
          <w:szCs w:val="28"/>
        </w:rPr>
        <w:t>Объем</w:t>
      </w:r>
      <w:r w:rsidRPr="0042026B">
        <w:rPr>
          <w:sz w:val="28"/>
          <w:szCs w:val="28"/>
        </w:rPr>
        <w:t xml:space="preserve"> </w:t>
      </w:r>
      <w:r w:rsidRPr="0042026B">
        <w:rPr>
          <w:b/>
          <w:sz w:val="28"/>
          <w:szCs w:val="28"/>
        </w:rPr>
        <w:t>налоговых и неналоговых доходов</w:t>
      </w:r>
      <w:r w:rsidRPr="0042026B">
        <w:rPr>
          <w:sz w:val="28"/>
          <w:szCs w:val="28"/>
        </w:rPr>
        <w:t xml:space="preserve"> на 2019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 xml:space="preserve">2021 годы запланирован в объеме </w:t>
      </w:r>
      <w:r w:rsidRPr="0042026B">
        <w:rPr>
          <w:b/>
          <w:sz w:val="28"/>
          <w:szCs w:val="28"/>
        </w:rPr>
        <w:t>24 237 706,4</w:t>
      </w:r>
      <w:r w:rsidRPr="0042026B">
        <w:rPr>
          <w:sz w:val="28"/>
          <w:szCs w:val="28"/>
        </w:rPr>
        <w:t xml:space="preserve"> тыс. рублей, </w:t>
      </w:r>
      <w:r w:rsidRPr="0042026B">
        <w:rPr>
          <w:b/>
          <w:sz w:val="28"/>
          <w:szCs w:val="28"/>
        </w:rPr>
        <w:t>25 316 057,7</w:t>
      </w:r>
      <w:r w:rsidRPr="0042026B">
        <w:rPr>
          <w:sz w:val="28"/>
          <w:szCs w:val="28"/>
        </w:rPr>
        <w:t xml:space="preserve"> тыс. рублей и </w:t>
      </w:r>
      <w:r w:rsidRPr="0042026B">
        <w:rPr>
          <w:b/>
          <w:sz w:val="28"/>
          <w:szCs w:val="28"/>
        </w:rPr>
        <w:t>25 389 560,4 </w:t>
      </w:r>
      <w:r w:rsidRPr="0042026B">
        <w:rPr>
          <w:sz w:val="28"/>
          <w:szCs w:val="28"/>
        </w:rPr>
        <w:t>тыс. рублей, соответственно, с ежегодными темпами роста в размере 102,1</w:t>
      </w:r>
      <w:r w:rsidR="00022795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%, 104,4</w:t>
      </w:r>
      <w:r w:rsidR="00022795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</w:t>
      </w:r>
      <w:r w:rsidRPr="0042026B">
        <w:rPr>
          <w:b/>
          <w:sz w:val="28"/>
          <w:szCs w:val="28"/>
        </w:rPr>
        <w:t xml:space="preserve"> </w:t>
      </w:r>
      <w:r w:rsidRPr="0042026B">
        <w:rPr>
          <w:sz w:val="28"/>
          <w:szCs w:val="28"/>
        </w:rPr>
        <w:t>и</w:t>
      </w:r>
      <w:r w:rsidRPr="0042026B">
        <w:rPr>
          <w:b/>
          <w:sz w:val="28"/>
          <w:szCs w:val="28"/>
        </w:rPr>
        <w:t xml:space="preserve"> </w:t>
      </w:r>
      <w:r w:rsidRPr="0042026B">
        <w:rPr>
          <w:sz w:val="28"/>
          <w:szCs w:val="28"/>
        </w:rPr>
        <w:t>100,3</w:t>
      </w:r>
      <w:r w:rsidR="00022795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 xml:space="preserve">%, соответственно. </w:t>
      </w:r>
      <w:r w:rsidR="00022795" w:rsidRPr="0042026B">
        <w:rPr>
          <w:sz w:val="28"/>
          <w:szCs w:val="28"/>
        </w:rPr>
        <w:t xml:space="preserve">Доля этих доходов в </w:t>
      </w:r>
      <w:r w:rsidRPr="0042026B">
        <w:rPr>
          <w:sz w:val="28"/>
          <w:szCs w:val="28"/>
        </w:rPr>
        <w:t xml:space="preserve">структуре общих доходов бюджета города на 2019-2021 годы </w:t>
      </w:r>
      <w:r w:rsidR="00022795" w:rsidRPr="0042026B">
        <w:rPr>
          <w:sz w:val="28"/>
          <w:szCs w:val="28"/>
        </w:rPr>
        <w:t>запланирована</w:t>
      </w:r>
      <w:r w:rsidRPr="0042026B">
        <w:rPr>
          <w:sz w:val="28"/>
          <w:szCs w:val="28"/>
        </w:rPr>
        <w:t xml:space="preserve"> 56,4</w:t>
      </w:r>
      <w:r w:rsidR="00022795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%, 55,9</w:t>
      </w:r>
      <w:r w:rsidR="00022795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 xml:space="preserve">% </w:t>
      </w:r>
      <w:r w:rsidRPr="006E6B06">
        <w:rPr>
          <w:sz w:val="28"/>
          <w:szCs w:val="28"/>
        </w:rPr>
        <w:t>и 55,3</w:t>
      </w:r>
      <w:r w:rsidR="00203758" w:rsidRPr="006E6B06">
        <w:rPr>
          <w:sz w:val="28"/>
          <w:szCs w:val="28"/>
        </w:rPr>
        <w:t> </w:t>
      </w:r>
      <w:r w:rsidR="00022795" w:rsidRPr="006E6B06">
        <w:rPr>
          <w:sz w:val="28"/>
          <w:szCs w:val="28"/>
        </w:rPr>
        <w:t>%, соответственно</w:t>
      </w:r>
      <w:r w:rsidRPr="0042026B">
        <w:rPr>
          <w:sz w:val="28"/>
          <w:szCs w:val="28"/>
        </w:rPr>
        <w:t>.</w:t>
      </w:r>
    </w:p>
    <w:p w:rsidR="00022795" w:rsidRPr="0042026B" w:rsidRDefault="00022795" w:rsidP="00022795">
      <w:pPr>
        <w:ind w:firstLine="709"/>
        <w:contextualSpacing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Динамика доходной части бюджета города на 2019 год и плановый период 2021 и 2021 годов характеризуется увеличением доли налоговых доходов бюджета с тенденцией незначительного роста, а также сокращением доли неналоговых доходов.</w:t>
      </w:r>
    </w:p>
    <w:p w:rsidR="00203758" w:rsidRPr="0042026B" w:rsidRDefault="00203758" w:rsidP="00203758">
      <w:pPr>
        <w:ind w:firstLine="709"/>
        <w:jc w:val="both"/>
        <w:rPr>
          <w:sz w:val="28"/>
          <w:szCs w:val="28"/>
        </w:rPr>
      </w:pPr>
      <w:r w:rsidRPr="0042026B">
        <w:rPr>
          <w:b/>
          <w:sz w:val="28"/>
          <w:szCs w:val="28"/>
        </w:rPr>
        <w:t>Налоговые доходы</w:t>
      </w:r>
      <w:r w:rsidRPr="0042026B">
        <w:rPr>
          <w:sz w:val="28"/>
          <w:szCs w:val="28"/>
        </w:rPr>
        <w:t xml:space="preserve"> на 2019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 xml:space="preserve">2021 годы, как и в прежние годы, сохраняют за собой приоритетное значение в доходах бюджета будущего трехлетнего периода. В 2019 году их объем составит </w:t>
      </w:r>
      <w:r w:rsidRPr="0042026B">
        <w:rPr>
          <w:b/>
          <w:sz w:val="28"/>
          <w:szCs w:val="28"/>
        </w:rPr>
        <w:t>18 827 866,9</w:t>
      </w:r>
      <w:r w:rsidRPr="0042026B">
        <w:rPr>
          <w:sz w:val="28"/>
          <w:szCs w:val="28"/>
        </w:rPr>
        <w:t xml:space="preserve"> тыс. рублей, в 2020 году </w:t>
      </w:r>
      <w:r w:rsidR="00AF409A" w:rsidRPr="0042026B">
        <w:rPr>
          <w:sz w:val="28"/>
          <w:szCs w:val="28"/>
        </w:rPr>
        <w:t>–</w:t>
      </w:r>
      <w:r w:rsidRPr="0042026B">
        <w:rPr>
          <w:sz w:val="28"/>
          <w:szCs w:val="28"/>
        </w:rPr>
        <w:t xml:space="preserve"> </w:t>
      </w:r>
      <w:r w:rsidRPr="0042026B">
        <w:rPr>
          <w:b/>
          <w:sz w:val="28"/>
          <w:szCs w:val="28"/>
        </w:rPr>
        <w:t>20 022 645,1</w:t>
      </w:r>
      <w:r w:rsidRPr="0042026B">
        <w:rPr>
          <w:sz w:val="28"/>
          <w:szCs w:val="28"/>
        </w:rPr>
        <w:t xml:space="preserve"> тыс. рублей и в 2021</w:t>
      </w:r>
      <w:r w:rsidR="006E6B06">
        <w:rPr>
          <w:sz w:val="28"/>
          <w:szCs w:val="28"/>
        </w:rPr>
        <w:t xml:space="preserve"> </w:t>
      </w:r>
      <w:r w:rsidRPr="0042026B">
        <w:rPr>
          <w:sz w:val="28"/>
          <w:szCs w:val="28"/>
        </w:rPr>
        <w:t xml:space="preserve">году – </w:t>
      </w:r>
      <w:r w:rsidRPr="0042026B">
        <w:rPr>
          <w:b/>
          <w:sz w:val="28"/>
          <w:szCs w:val="28"/>
        </w:rPr>
        <w:t>20 176 552,6</w:t>
      </w:r>
      <w:r w:rsidRPr="0042026B">
        <w:rPr>
          <w:sz w:val="28"/>
          <w:szCs w:val="28"/>
        </w:rPr>
        <w:t xml:space="preserve"> тыс. рублей, соответственно. Темпы роста к предыдущему году составят 106,2 %, 106,3 % и 100,8 %, соответственно. </w:t>
      </w:r>
    </w:p>
    <w:p w:rsidR="00203758" w:rsidRPr="0042026B" w:rsidRDefault="00203758" w:rsidP="00203758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Доля налоговых доходов на 2019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 xml:space="preserve">2021 годы в доходной части бюджета составляет 43,8 %, 44,2 % и 43,9 %, соответственно годам периода. </w:t>
      </w:r>
    </w:p>
    <w:p w:rsidR="00203758" w:rsidRPr="0042026B" w:rsidRDefault="00203758" w:rsidP="00203758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Основным источником налоговых доходов, как и в предыдущие периоды, являются налог на доходы физических лиц (далее – НДФЛ) и земельный налог. </w:t>
      </w:r>
      <w:r w:rsidR="0032693F" w:rsidRPr="0042026B">
        <w:rPr>
          <w:sz w:val="28"/>
          <w:szCs w:val="28"/>
        </w:rPr>
        <w:t>В совокупности оба налога обеспечивают около 90 % всех налоговых доходов бюджета города Новосибирска.</w:t>
      </w:r>
    </w:p>
    <w:p w:rsidR="00492BB2" w:rsidRPr="0042026B" w:rsidRDefault="0032693F" w:rsidP="00492BB2">
      <w:pPr>
        <w:ind w:firstLine="709"/>
        <w:jc w:val="both"/>
        <w:rPr>
          <w:sz w:val="28"/>
          <w:szCs w:val="28"/>
        </w:rPr>
      </w:pPr>
      <w:r w:rsidRPr="0042026B">
        <w:rPr>
          <w:b/>
          <w:sz w:val="28"/>
          <w:szCs w:val="28"/>
        </w:rPr>
        <w:lastRenderedPageBreak/>
        <w:t>НДФЛ</w:t>
      </w:r>
      <w:r w:rsidR="00203758" w:rsidRPr="0042026B">
        <w:rPr>
          <w:i/>
          <w:sz w:val="28"/>
          <w:szCs w:val="28"/>
        </w:rPr>
        <w:t xml:space="preserve"> </w:t>
      </w:r>
      <w:r w:rsidRPr="0042026B">
        <w:rPr>
          <w:sz w:val="28"/>
          <w:szCs w:val="28"/>
        </w:rPr>
        <w:t xml:space="preserve">по-прежнему основной </w:t>
      </w:r>
      <w:proofErr w:type="spellStart"/>
      <w:r w:rsidRPr="0042026B">
        <w:rPr>
          <w:sz w:val="28"/>
          <w:szCs w:val="28"/>
        </w:rPr>
        <w:t>бюджетообразующий</w:t>
      </w:r>
      <w:proofErr w:type="spellEnd"/>
      <w:r w:rsidRPr="0042026B">
        <w:rPr>
          <w:sz w:val="28"/>
          <w:szCs w:val="28"/>
        </w:rPr>
        <w:t xml:space="preserve"> налог бюджета города Новосибирска, </w:t>
      </w:r>
      <w:r w:rsidR="00492BB2" w:rsidRPr="0042026B">
        <w:rPr>
          <w:sz w:val="28"/>
          <w:szCs w:val="28"/>
        </w:rPr>
        <w:t>его удельный вес в доходах бюджета в течение планируемого трехлетнего периода увеличивается с 31,1 % в 2019 году до 33,4 % в 2021 году.</w:t>
      </w:r>
    </w:p>
    <w:p w:rsidR="00492BB2" w:rsidRPr="0042026B" w:rsidRDefault="00492BB2" w:rsidP="00492BB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На период 2019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AF409A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2021 годов предполагается сохранение норматива отчислений от НДФЛ на уровне 2018 года, т.е. в размере 30,0</w:t>
      </w:r>
      <w:r w:rsidR="00F8278D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</w:t>
      </w:r>
      <w:r w:rsidRPr="0042026B">
        <w:rPr>
          <w:i/>
          <w:sz w:val="28"/>
          <w:szCs w:val="28"/>
        </w:rPr>
        <w:t>.</w:t>
      </w:r>
      <w:r w:rsidR="00F8278D" w:rsidRPr="0042026B">
        <w:rPr>
          <w:i/>
          <w:sz w:val="28"/>
          <w:szCs w:val="28"/>
        </w:rPr>
        <w:t xml:space="preserve"> </w:t>
      </w:r>
      <w:r w:rsidRPr="0042026B">
        <w:rPr>
          <w:sz w:val="28"/>
          <w:szCs w:val="28"/>
        </w:rPr>
        <w:t xml:space="preserve">Норматив отчислений от налога на доходы физических лиц в бюджет города Новосибирска складывается </w:t>
      </w:r>
      <w:proofErr w:type="gramStart"/>
      <w:r w:rsidRPr="0042026B">
        <w:rPr>
          <w:sz w:val="28"/>
          <w:szCs w:val="28"/>
        </w:rPr>
        <w:t>из</w:t>
      </w:r>
      <w:proofErr w:type="gramEnd"/>
      <w:r w:rsidRPr="0042026B">
        <w:rPr>
          <w:sz w:val="28"/>
          <w:szCs w:val="28"/>
        </w:rPr>
        <w:t>:</w:t>
      </w:r>
    </w:p>
    <w:p w:rsidR="00492BB2" w:rsidRPr="0042026B" w:rsidRDefault="00492BB2" w:rsidP="00492BB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-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норматива отчислений в бюджеты городских округов в соответствии со статьей 61.2 Бюджетного кодекса Российской Федерации  в размере 15,0 %;</w:t>
      </w:r>
    </w:p>
    <w:p w:rsidR="00492BB2" w:rsidRPr="0042026B" w:rsidRDefault="00492BB2" w:rsidP="00492BB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-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единого норматива отчислений в бюджеты городских округов в соответствии с законом Новосибирской области от 07.11.2011 №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132-ОЗ (в редакции от 18.12.2015) в размере 15,0 %.</w:t>
      </w:r>
    </w:p>
    <w:p w:rsidR="0032693F" w:rsidRPr="0042026B" w:rsidRDefault="0032693F" w:rsidP="00203758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Н</w:t>
      </w:r>
      <w:r w:rsidR="00203758" w:rsidRPr="0042026B">
        <w:rPr>
          <w:sz w:val="28"/>
          <w:szCs w:val="28"/>
        </w:rPr>
        <w:t>а 2019</w:t>
      </w:r>
      <w:r w:rsidR="00F8278D" w:rsidRPr="0042026B">
        <w:rPr>
          <w:sz w:val="28"/>
          <w:szCs w:val="28"/>
        </w:rPr>
        <w:t> </w:t>
      </w:r>
      <w:r w:rsidR="00203758" w:rsidRPr="0042026B">
        <w:rPr>
          <w:sz w:val="28"/>
          <w:szCs w:val="28"/>
        </w:rPr>
        <w:t>-</w:t>
      </w:r>
      <w:r w:rsidR="00F8278D" w:rsidRPr="0042026B">
        <w:rPr>
          <w:sz w:val="28"/>
          <w:szCs w:val="28"/>
        </w:rPr>
        <w:t> </w:t>
      </w:r>
      <w:r w:rsidR="00203758" w:rsidRPr="0042026B">
        <w:rPr>
          <w:sz w:val="28"/>
          <w:szCs w:val="28"/>
        </w:rPr>
        <w:t>2021 годы</w:t>
      </w:r>
      <w:r w:rsidRPr="0042026B">
        <w:rPr>
          <w:sz w:val="28"/>
          <w:szCs w:val="28"/>
        </w:rPr>
        <w:t xml:space="preserve"> НДФЛ</w:t>
      </w:r>
      <w:r w:rsidR="00203758" w:rsidRPr="0042026B">
        <w:rPr>
          <w:i/>
          <w:sz w:val="28"/>
          <w:szCs w:val="28"/>
        </w:rPr>
        <w:t xml:space="preserve"> </w:t>
      </w:r>
      <w:proofErr w:type="gramStart"/>
      <w:r w:rsidR="00203758" w:rsidRPr="0042026B">
        <w:rPr>
          <w:sz w:val="28"/>
          <w:szCs w:val="28"/>
        </w:rPr>
        <w:t>запланирован</w:t>
      </w:r>
      <w:proofErr w:type="gramEnd"/>
      <w:r w:rsidR="00203758" w:rsidRPr="0042026B">
        <w:rPr>
          <w:sz w:val="28"/>
          <w:szCs w:val="28"/>
        </w:rPr>
        <w:t xml:space="preserve"> в объеме </w:t>
      </w:r>
      <w:r w:rsidR="00203758" w:rsidRPr="0042026B">
        <w:rPr>
          <w:b/>
          <w:sz w:val="28"/>
          <w:szCs w:val="28"/>
        </w:rPr>
        <w:t>13 351 535,5</w:t>
      </w:r>
      <w:r w:rsidR="00203758" w:rsidRPr="0042026B">
        <w:rPr>
          <w:sz w:val="28"/>
          <w:szCs w:val="28"/>
        </w:rPr>
        <w:t xml:space="preserve"> тыс. рублей, </w:t>
      </w:r>
      <w:r w:rsidR="00203758" w:rsidRPr="0042026B">
        <w:rPr>
          <w:b/>
          <w:sz w:val="28"/>
          <w:szCs w:val="28"/>
        </w:rPr>
        <w:t>14</w:t>
      </w:r>
      <w:r w:rsidRPr="0042026B">
        <w:rPr>
          <w:b/>
          <w:sz w:val="28"/>
          <w:szCs w:val="28"/>
        </w:rPr>
        <w:t> </w:t>
      </w:r>
      <w:r w:rsidR="00203758" w:rsidRPr="0042026B">
        <w:rPr>
          <w:b/>
          <w:sz w:val="28"/>
          <w:szCs w:val="28"/>
        </w:rPr>
        <w:t>312 846,0</w:t>
      </w:r>
      <w:r w:rsidR="00203758" w:rsidRPr="0042026B">
        <w:rPr>
          <w:sz w:val="28"/>
          <w:szCs w:val="28"/>
        </w:rPr>
        <w:t xml:space="preserve"> тыс. рублей и </w:t>
      </w:r>
      <w:r w:rsidR="00203758" w:rsidRPr="0042026B">
        <w:rPr>
          <w:b/>
          <w:sz w:val="28"/>
          <w:szCs w:val="28"/>
        </w:rPr>
        <w:t>15</w:t>
      </w:r>
      <w:r w:rsidRPr="0042026B">
        <w:rPr>
          <w:b/>
          <w:sz w:val="28"/>
          <w:szCs w:val="28"/>
        </w:rPr>
        <w:t> </w:t>
      </w:r>
      <w:r w:rsidR="00203758" w:rsidRPr="0042026B">
        <w:rPr>
          <w:b/>
          <w:sz w:val="28"/>
          <w:szCs w:val="28"/>
        </w:rPr>
        <w:t>343 370,9</w:t>
      </w:r>
      <w:r w:rsidR="00203758" w:rsidRPr="0042026B">
        <w:rPr>
          <w:sz w:val="28"/>
          <w:szCs w:val="28"/>
        </w:rPr>
        <w:t xml:space="preserve"> тыс. рублей,</w:t>
      </w:r>
      <w:r w:rsidRPr="0042026B">
        <w:rPr>
          <w:sz w:val="28"/>
          <w:szCs w:val="28"/>
        </w:rPr>
        <w:t xml:space="preserve"> соответственно. Т</w:t>
      </w:r>
      <w:r w:rsidR="00203758" w:rsidRPr="0042026B">
        <w:rPr>
          <w:sz w:val="28"/>
          <w:szCs w:val="28"/>
        </w:rPr>
        <w:t>емпы роста к предыдущему периоду 109,0</w:t>
      </w:r>
      <w:r w:rsidR="00F8278D" w:rsidRPr="0042026B">
        <w:rPr>
          <w:sz w:val="28"/>
          <w:szCs w:val="28"/>
        </w:rPr>
        <w:t> </w:t>
      </w:r>
      <w:r w:rsidR="00203758" w:rsidRPr="0042026B">
        <w:rPr>
          <w:sz w:val="28"/>
          <w:szCs w:val="28"/>
        </w:rPr>
        <w:t>%, 107,2</w:t>
      </w:r>
      <w:r w:rsidR="00F8278D" w:rsidRPr="0042026B">
        <w:rPr>
          <w:sz w:val="28"/>
          <w:szCs w:val="28"/>
        </w:rPr>
        <w:t> </w:t>
      </w:r>
      <w:r w:rsidR="00203758" w:rsidRPr="0042026B">
        <w:rPr>
          <w:sz w:val="28"/>
          <w:szCs w:val="28"/>
        </w:rPr>
        <w:t>% и 107,2</w:t>
      </w:r>
      <w:r w:rsidR="00F8278D" w:rsidRPr="0042026B">
        <w:rPr>
          <w:sz w:val="28"/>
          <w:szCs w:val="28"/>
        </w:rPr>
        <w:t> </w:t>
      </w:r>
      <w:r w:rsidR="00203758" w:rsidRPr="0042026B">
        <w:rPr>
          <w:sz w:val="28"/>
          <w:szCs w:val="28"/>
        </w:rPr>
        <w:t>%</w:t>
      </w:r>
      <w:r w:rsidR="00F8278D" w:rsidRPr="0042026B">
        <w:rPr>
          <w:sz w:val="28"/>
          <w:szCs w:val="28"/>
        </w:rPr>
        <w:t>,</w:t>
      </w:r>
      <w:r w:rsidR="00203758" w:rsidRPr="0042026B">
        <w:rPr>
          <w:sz w:val="28"/>
          <w:szCs w:val="28"/>
        </w:rPr>
        <w:t xml:space="preserve"> соответственно. </w:t>
      </w:r>
    </w:p>
    <w:p w:rsidR="00492BB2" w:rsidRPr="0042026B" w:rsidRDefault="00492BB2" w:rsidP="00203758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Расчетом поступлений НДФЛ на 2019 год дополнительно предусмотрено взыскание недоимки в сумме 200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000,0 тыс. рублей.</w:t>
      </w:r>
    </w:p>
    <w:p w:rsidR="00FF4DF3" w:rsidRPr="0042026B" w:rsidRDefault="0042026B" w:rsidP="00FF4D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Планируемое</w:t>
      </w:r>
      <w:r w:rsidR="00FF4DF3" w:rsidRPr="0042026B">
        <w:rPr>
          <w:sz w:val="28"/>
          <w:szCs w:val="28"/>
        </w:rPr>
        <w:t xml:space="preserve"> поступление</w:t>
      </w:r>
      <w:r w:rsidR="00FF4DF3" w:rsidRPr="0042026B">
        <w:rPr>
          <w:b/>
          <w:sz w:val="28"/>
          <w:szCs w:val="28"/>
        </w:rPr>
        <w:t xml:space="preserve"> налогов на имущество </w:t>
      </w:r>
      <w:r w:rsidR="00FF4DF3" w:rsidRPr="0042026B">
        <w:rPr>
          <w:sz w:val="28"/>
          <w:szCs w:val="28"/>
        </w:rPr>
        <w:t xml:space="preserve">в 2019 - 2021 годах – </w:t>
      </w:r>
      <w:r w:rsidR="00FF4DF3" w:rsidRPr="0042026B">
        <w:rPr>
          <w:b/>
          <w:sz w:val="28"/>
          <w:szCs w:val="28"/>
        </w:rPr>
        <w:t>3</w:t>
      </w:r>
      <w:r w:rsidR="00FF4DF3" w:rsidRPr="0042026B">
        <w:rPr>
          <w:b/>
          <w:sz w:val="28"/>
          <w:szCs w:val="28"/>
          <w:lang w:bidi="en-US"/>
        </w:rPr>
        <w:t> </w:t>
      </w:r>
      <w:r w:rsidR="00FF4DF3" w:rsidRPr="0042026B">
        <w:rPr>
          <w:b/>
          <w:sz w:val="28"/>
          <w:szCs w:val="28"/>
        </w:rPr>
        <w:t>511</w:t>
      </w:r>
      <w:r w:rsidR="00FF4DF3" w:rsidRPr="0042026B">
        <w:rPr>
          <w:b/>
          <w:sz w:val="28"/>
          <w:szCs w:val="28"/>
          <w:lang w:bidi="en-US"/>
        </w:rPr>
        <w:t> </w:t>
      </w:r>
      <w:r w:rsidR="00FF4DF3" w:rsidRPr="0042026B">
        <w:rPr>
          <w:b/>
          <w:sz w:val="28"/>
          <w:szCs w:val="28"/>
        </w:rPr>
        <w:t>173,0</w:t>
      </w:r>
      <w:r w:rsidR="00FF4DF3" w:rsidRPr="0042026B">
        <w:rPr>
          <w:sz w:val="28"/>
          <w:szCs w:val="28"/>
        </w:rPr>
        <w:t xml:space="preserve"> тыс. рублей, </w:t>
      </w:r>
      <w:r w:rsidR="00FF4DF3" w:rsidRPr="0042026B">
        <w:rPr>
          <w:b/>
          <w:sz w:val="28"/>
          <w:szCs w:val="28"/>
        </w:rPr>
        <w:t>3</w:t>
      </w:r>
      <w:r w:rsidR="00FF4DF3" w:rsidRPr="0042026B">
        <w:rPr>
          <w:b/>
          <w:sz w:val="28"/>
          <w:szCs w:val="28"/>
          <w:lang w:bidi="en-US"/>
        </w:rPr>
        <w:t> </w:t>
      </w:r>
      <w:r w:rsidR="00FF4DF3" w:rsidRPr="0042026B">
        <w:rPr>
          <w:b/>
          <w:sz w:val="28"/>
          <w:szCs w:val="28"/>
        </w:rPr>
        <w:t>694</w:t>
      </w:r>
      <w:r w:rsidR="00FF4DF3" w:rsidRPr="0042026B">
        <w:rPr>
          <w:b/>
          <w:sz w:val="28"/>
          <w:szCs w:val="28"/>
          <w:lang w:bidi="en-US"/>
        </w:rPr>
        <w:t> </w:t>
      </w:r>
      <w:r w:rsidR="00FF4DF3" w:rsidRPr="0042026B">
        <w:rPr>
          <w:b/>
          <w:sz w:val="28"/>
          <w:szCs w:val="28"/>
        </w:rPr>
        <w:t>429,0</w:t>
      </w:r>
      <w:r w:rsidR="00FF4DF3" w:rsidRPr="0042026B">
        <w:rPr>
          <w:sz w:val="28"/>
          <w:szCs w:val="28"/>
        </w:rPr>
        <w:t xml:space="preserve"> тыс. рублей и </w:t>
      </w:r>
      <w:r w:rsidR="00FF4DF3" w:rsidRPr="0042026B">
        <w:rPr>
          <w:b/>
          <w:sz w:val="28"/>
          <w:szCs w:val="28"/>
        </w:rPr>
        <w:t>3</w:t>
      </w:r>
      <w:r w:rsidR="00FF4DF3" w:rsidRPr="0042026B">
        <w:rPr>
          <w:b/>
          <w:sz w:val="28"/>
          <w:szCs w:val="28"/>
          <w:lang w:bidi="en-US"/>
        </w:rPr>
        <w:t> </w:t>
      </w:r>
      <w:r w:rsidR="00FF4DF3" w:rsidRPr="0042026B">
        <w:rPr>
          <w:b/>
          <w:sz w:val="28"/>
          <w:szCs w:val="28"/>
        </w:rPr>
        <w:t>793</w:t>
      </w:r>
      <w:r w:rsidR="00FF4DF3" w:rsidRPr="0042026B">
        <w:rPr>
          <w:b/>
          <w:sz w:val="28"/>
          <w:szCs w:val="28"/>
          <w:lang w:bidi="en-US"/>
        </w:rPr>
        <w:t> </w:t>
      </w:r>
      <w:r w:rsidR="00FF4DF3" w:rsidRPr="0042026B">
        <w:rPr>
          <w:b/>
          <w:sz w:val="28"/>
          <w:szCs w:val="28"/>
        </w:rPr>
        <w:t>805,0</w:t>
      </w:r>
      <w:r w:rsidR="00FF4DF3" w:rsidRPr="0042026B">
        <w:rPr>
          <w:sz w:val="28"/>
          <w:szCs w:val="28"/>
        </w:rPr>
        <w:t xml:space="preserve"> тыс. рублей, темпы роста – 99,3 %; 105,2 %  и 102,7</w:t>
      </w:r>
      <w:r w:rsidR="00F8278D" w:rsidRPr="0042026B">
        <w:rPr>
          <w:sz w:val="28"/>
          <w:szCs w:val="28"/>
        </w:rPr>
        <w:t> </w:t>
      </w:r>
      <w:r w:rsidR="00FF4DF3" w:rsidRPr="0042026B">
        <w:rPr>
          <w:sz w:val="28"/>
          <w:szCs w:val="28"/>
        </w:rPr>
        <w:t>%, соответственно.</w:t>
      </w:r>
    </w:p>
    <w:p w:rsidR="00FF4DF3" w:rsidRPr="0042026B" w:rsidRDefault="00FF4DF3" w:rsidP="00FF4DF3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В проекте бюджета доля налогов на имущество в налоговых доходах составляет в 2019 году</w:t>
      </w:r>
      <w:r w:rsidR="00F8278D" w:rsidRPr="0042026B">
        <w:rPr>
          <w:sz w:val="28"/>
          <w:szCs w:val="28"/>
        </w:rPr>
        <w:t xml:space="preserve"> 18,7 %</w:t>
      </w:r>
      <w:r w:rsidRPr="0042026B">
        <w:rPr>
          <w:sz w:val="28"/>
          <w:szCs w:val="28"/>
        </w:rPr>
        <w:t>, в 2020 году</w:t>
      </w:r>
      <w:r w:rsidR="00F8278D" w:rsidRPr="0042026B">
        <w:rPr>
          <w:sz w:val="28"/>
          <w:szCs w:val="28"/>
        </w:rPr>
        <w:t xml:space="preserve"> – 18,4 % </w:t>
      </w:r>
      <w:r w:rsidRPr="0042026B">
        <w:rPr>
          <w:sz w:val="28"/>
          <w:szCs w:val="28"/>
        </w:rPr>
        <w:t>и в 2021 году</w:t>
      </w:r>
      <w:r w:rsidR="00F8278D" w:rsidRPr="0042026B">
        <w:rPr>
          <w:sz w:val="28"/>
          <w:szCs w:val="28"/>
        </w:rPr>
        <w:t xml:space="preserve"> – 18,8 %</w:t>
      </w:r>
      <w:r w:rsidRPr="0042026B">
        <w:rPr>
          <w:sz w:val="28"/>
          <w:szCs w:val="28"/>
        </w:rPr>
        <w:t>.</w:t>
      </w:r>
    </w:p>
    <w:p w:rsidR="00FF4DF3" w:rsidRPr="0042026B" w:rsidRDefault="00FF4DF3" w:rsidP="00FF4DF3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Поступление </w:t>
      </w:r>
      <w:r w:rsidRPr="0042026B">
        <w:rPr>
          <w:b/>
          <w:sz w:val="28"/>
          <w:szCs w:val="28"/>
        </w:rPr>
        <w:t xml:space="preserve">налога на имущество физических лиц </w:t>
      </w:r>
      <w:r w:rsidRPr="0042026B">
        <w:rPr>
          <w:sz w:val="28"/>
          <w:szCs w:val="28"/>
        </w:rPr>
        <w:t xml:space="preserve">в 2019 году </w:t>
      </w:r>
      <w:r w:rsidRPr="0042026B">
        <w:rPr>
          <w:iCs/>
          <w:sz w:val="28"/>
          <w:szCs w:val="28"/>
        </w:rPr>
        <w:t xml:space="preserve">планируется в объеме </w:t>
      </w:r>
      <w:r w:rsidRPr="0042026B">
        <w:rPr>
          <w:b/>
          <w:iCs/>
          <w:sz w:val="28"/>
          <w:szCs w:val="28"/>
        </w:rPr>
        <w:t>559</w:t>
      </w:r>
      <w:r w:rsidRPr="0042026B">
        <w:rPr>
          <w:b/>
          <w:iCs/>
          <w:sz w:val="28"/>
          <w:szCs w:val="28"/>
          <w:lang w:bidi="en-US"/>
        </w:rPr>
        <w:t> </w:t>
      </w:r>
      <w:r w:rsidRPr="0042026B">
        <w:rPr>
          <w:b/>
          <w:iCs/>
          <w:sz w:val="28"/>
          <w:szCs w:val="28"/>
        </w:rPr>
        <w:t>188,0</w:t>
      </w:r>
      <w:r w:rsidRPr="0042026B">
        <w:rPr>
          <w:iCs/>
          <w:sz w:val="28"/>
          <w:szCs w:val="28"/>
        </w:rPr>
        <w:t xml:space="preserve"> тыс. рублей, в 2020 году – в сумме </w:t>
      </w:r>
      <w:r w:rsidRPr="0042026B">
        <w:rPr>
          <w:b/>
          <w:iCs/>
          <w:sz w:val="28"/>
          <w:szCs w:val="28"/>
        </w:rPr>
        <w:t>610</w:t>
      </w:r>
      <w:r w:rsidRPr="0042026B">
        <w:rPr>
          <w:b/>
          <w:iCs/>
          <w:sz w:val="28"/>
          <w:szCs w:val="28"/>
          <w:lang w:bidi="en-US"/>
        </w:rPr>
        <w:t> </w:t>
      </w:r>
      <w:r w:rsidRPr="0042026B">
        <w:rPr>
          <w:b/>
          <w:iCs/>
          <w:sz w:val="28"/>
          <w:szCs w:val="28"/>
        </w:rPr>
        <w:t>023,0</w:t>
      </w:r>
      <w:r w:rsidRPr="0042026B">
        <w:rPr>
          <w:iCs/>
          <w:sz w:val="28"/>
          <w:szCs w:val="28"/>
        </w:rPr>
        <w:t xml:space="preserve"> тыс. рублей, в 2021 году – в сумме </w:t>
      </w:r>
      <w:r w:rsidRPr="0042026B">
        <w:rPr>
          <w:b/>
          <w:iCs/>
          <w:sz w:val="28"/>
          <w:szCs w:val="28"/>
        </w:rPr>
        <w:t>660</w:t>
      </w:r>
      <w:r w:rsidRPr="0042026B">
        <w:rPr>
          <w:b/>
          <w:iCs/>
          <w:sz w:val="28"/>
          <w:szCs w:val="28"/>
          <w:lang w:bidi="en-US"/>
        </w:rPr>
        <w:t> </w:t>
      </w:r>
      <w:r w:rsidRPr="0042026B">
        <w:rPr>
          <w:b/>
          <w:iCs/>
          <w:sz w:val="28"/>
          <w:szCs w:val="28"/>
        </w:rPr>
        <w:t>858,0</w:t>
      </w:r>
      <w:r w:rsidRPr="0042026B">
        <w:rPr>
          <w:iCs/>
          <w:sz w:val="28"/>
          <w:szCs w:val="28"/>
        </w:rPr>
        <w:t xml:space="preserve"> тыс. рублей. В 2019 году</w:t>
      </w:r>
      <w:r w:rsidR="00F8278D" w:rsidRPr="0042026B">
        <w:rPr>
          <w:iCs/>
          <w:sz w:val="28"/>
          <w:szCs w:val="28"/>
        </w:rPr>
        <w:t>,</w:t>
      </w:r>
      <w:r w:rsidRPr="0042026B">
        <w:rPr>
          <w:iCs/>
          <w:sz w:val="28"/>
          <w:szCs w:val="28"/>
        </w:rPr>
        <w:t xml:space="preserve"> по сравнению с предыдущим периодом</w:t>
      </w:r>
      <w:r w:rsidR="00F8278D" w:rsidRPr="0042026B">
        <w:rPr>
          <w:iCs/>
          <w:sz w:val="28"/>
          <w:szCs w:val="28"/>
        </w:rPr>
        <w:t>,</w:t>
      </w:r>
      <w:r w:rsidRPr="0042026B">
        <w:rPr>
          <w:iCs/>
          <w:sz w:val="28"/>
          <w:szCs w:val="28"/>
        </w:rPr>
        <w:t xml:space="preserve"> планируется значительный рост поступлений налога – на 111</w:t>
      </w:r>
      <w:r w:rsidRPr="0042026B">
        <w:rPr>
          <w:iCs/>
          <w:sz w:val="28"/>
          <w:szCs w:val="28"/>
          <w:lang w:bidi="en-US"/>
        </w:rPr>
        <w:t> </w:t>
      </w:r>
      <w:r w:rsidRPr="0042026B">
        <w:rPr>
          <w:iCs/>
          <w:sz w:val="28"/>
          <w:szCs w:val="28"/>
        </w:rPr>
        <w:t>318,0 тыс. рублей</w:t>
      </w:r>
      <w:r w:rsidR="00F8278D" w:rsidRPr="0042026B">
        <w:rPr>
          <w:iCs/>
          <w:sz w:val="28"/>
          <w:szCs w:val="28"/>
        </w:rPr>
        <w:t xml:space="preserve">, или на </w:t>
      </w:r>
      <w:r w:rsidRPr="0042026B">
        <w:rPr>
          <w:iCs/>
          <w:sz w:val="28"/>
          <w:szCs w:val="28"/>
        </w:rPr>
        <w:t xml:space="preserve">24,9 %, что вызвано увеличением по данным УФНС России по </w:t>
      </w:r>
      <w:r w:rsidR="00F8278D" w:rsidRPr="0042026B">
        <w:rPr>
          <w:iCs/>
          <w:sz w:val="28"/>
          <w:szCs w:val="28"/>
        </w:rPr>
        <w:t>Новосибирской области</w:t>
      </w:r>
      <w:r w:rsidRPr="0042026B">
        <w:rPr>
          <w:iCs/>
          <w:sz w:val="28"/>
          <w:szCs w:val="28"/>
        </w:rPr>
        <w:t xml:space="preserve"> на 23,2 % начисленного налога за 2017 год, подлежащего к уплате в 2018 году. В 2020</w:t>
      </w:r>
      <w:r w:rsidR="00F8278D" w:rsidRPr="0042026B">
        <w:rPr>
          <w:iCs/>
          <w:sz w:val="28"/>
          <w:szCs w:val="28"/>
        </w:rPr>
        <w:t> </w:t>
      </w:r>
      <w:r w:rsidRPr="0042026B">
        <w:rPr>
          <w:iCs/>
          <w:sz w:val="28"/>
          <w:szCs w:val="28"/>
        </w:rPr>
        <w:t>-</w:t>
      </w:r>
      <w:r w:rsidR="00F8278D" w:rsidRPr="0042026B">
        <w:rPr>
          <w:iCs/>
          <w:sz w:val="28"/>
          <w:szCs w:val="28"/>
        </w:rPr>
        <w:t> </w:t>
      </w:r>
      <w:r w:rsidRPr="0042026B">
        <w:rPr>
          <w:iCs/>
          <w:sz w:val="28"/>
          <w:szCs w:val="28"/>
        </w:rPr>
        <w:t>2021 годах запланирован рост 109,1 % и 108,3 %.</w:t>
      </w:r>
    </w:p>
    <w:p w:rsidR="00203758" w:rsidRPr="0042026B" w:rsidRDefault="00203758" w:rsidP="00203758">
      <w:pPr>
        <w:ind w:firstLine="709"/>
        <w:jc w:val="both"/>
        <w:rPr>
          <w:sz w:val="28"/>
          <w:szCs w:val="28"/>
        </w:rPr>
      </w:pPr>
      <w:r w:rsidRPr="0042026B">
        <w:rPr>
          <w:b/>
          <w:sz w:val="28"/>
          <w:szCs w:val="28"/>
        </w:rPr>
        <w:t>Земельный налог</w:t>
      </w:r>
      <w:r w:rsidRPr="0042026B">
        <w:rPr>
          <w:i/>
          <w:sz w:val="28"/>
          <w:szCs w:val="28"/>
        </w:rPr>
        <w:t xml:space="preserve"> </w:t>
      </w:r>
      <w:r w:rsidRPr="0042026B">
        <w:rPr>
          <w:sz w:val="28"/>
          <w:szCs w:val="28"/>
        </w:rPr>
        <w:t>на 2019</w:t>
      </w:r>
      <w:r w:rsidR="0032693F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32693F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2021 годы</w:t>
      </w:r>
      <w:r w:rsidRPr="0042026B">
        <w:rPr>
          <w:i/>
          <w:sz w:val="28"/>
          <w:szCs w:val="28"/>
        </w:rPr>
        <w:t xml:space="preserve"> </w:t>
      </w:r>
      <w:r w:rsidRPr="0042026B">
        <w:rPr>
          <w:sz w:val="28"/>
          <w:szCs w:val="28"/>
        </w:rPr>
        <w:t>запланирован в объеме</w:t>
      </w:r>
      <w:r w:rsidR="00F8278D" w:rsidRPr="0042026B">
        <w:rPr>
          <w:sz w:val="28"/>
          <w:szCs w:val="28"/>
        </w:rPr>
        <w:t>:</w:t>
      </w:r>
      <w:r w:rsidRPr="0042026B">
        <w:rPr>
          <w:i/>
          <w:sz w:val="28"/>
          <w:szCs w:val="28"/>
        </w:rPr>
        <w:t xml:space="preserve"> </w:t>
      </w:r>
      <w:r w:rsidRPr="0042026B">
        <w:rPr>
          <w:b/>
          <w:sz w:val="28"/>
          <w:szCs w:val="28"/>
        </w:rPr>
        <w:t>2 951 985,0</w:t>
      </w:r>
      <w:r w:rsidRPr="0042026B">
        <w:rPr>
          <w:sz w:val="28"/>
          <w:szCs w:val="28"/>
        </w:rPr>
        <w:t xml:space="preserve"> тыс. рублей, </w:t>
      </w:r>
      <w:r w:rsidRPr="0042026B">
        <w:rPr>
          <w:b/>
          <w:sz w:val="28"/>
          <w:szCs w:val="28"/>
        </w:rPr>
        <w:t>3 084 406,0</w:t>
      </w:r>
      <w:r w:rsidRPr="0042026B">
        <w:rPr>
          <w:sz w:val="28"/>
          <w:szCs w:val="28"/>
        </w:rPr>
        <w:t xml:space="preserve"> тыс. рублей и </w:t>
      </w:r>
      <w:r w:rsidRPr="0042026B">
        <w:rPr>
          <w:b/>
          <w:sz w:val="28"/>
          <w:szCs w:val="28"/>
        </w:rPr>
        <w:t>3 132 947,0</w:t>
      </w:r>
      <w:r w:rsidRPr="0042026B">
        <w:rPr>
          <w:sz w:val="28"/>
          <w:szCs w:val="28"/>
        </w:rPr>
        <w:t xml:space="preserve"> тыс. рублей</w:t>
      </w:r>
      <w:r w:rsidR="0032693F" w:rsidRPr="0042026B">
        <w:rPr>
          <w:sz w:val="28"/>
          <w:szCs w:val="28"/>
        </w:rPr>
        <w:t>, что составит</w:t>
      </w:r>
      <w:r w:rsidRPr="0042026B">
        <w:rPr>
          <w:sz w:val="28"/>
          <w:szCs w:val="28"/>
        </w:rPr>
        <w:t xml:space="preserve"> 95,6</w:t>
      </w:r>
      <w:r w:rsidR="0032693F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%, 104,5</w:t>
      </w:r>
      <w:r w:rsidR="0032693F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 и 101,6</w:t>
      </w:r>
      <w:r w:rsidR="0032693F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</w:t>
      </w:r>
      <w:r w:rsidR="0032693F" w:rsidRPr="0042026B">
        <w:rPr>
          <w:sz w:val="28"/>
          <w:szCs w:val="28"/>
        </w:rPr>
        <w:t>, соответственно годам, к предыдущему периоду.</w:t>
      </w:r>
    </w:p>
    <w:p w:rsidR="00FF4DF3" w:rsidRPr="0042026B" w:rsidRDefault="00FF4DF3" w:rsidP="00FF4DF3">
      <w:pPr>
        <w:widowControl w:val="0"/>
        <w:spacing w:after="200"/>
        <w:ind w:firstLine="709"/>
        <w:contextualSpacing/>
        <w:jc w:val="both"/>
        <w:rPr>
          <w:sz w:val="28"/>
          <w:szCs w:val="28"/>
          <w:lang w:eastAsia="en-US" w:bidi="en-US"/>
        </w:rPr>
      </w:pPr>
      <w:r w:rsidRPr="0042026B">
        <w:rPr>
          <w:b/>
          <w:bCs/>
          <w:sz w:val="28"/>
          <w:szCs w:val="28"/>
          <w:lang w:eastAsia="en-US" w:bidi="en-US"/>
        </w:rPr>
        <w:t xml:space="preserve">Налоги на совокупный доход </w:t>
      </w:r>
      <w:r w:rsidRPr="0042026B">
        <w:rPr>
          <w:sz w:val="28"/>
          <w:szCs w:val="28"/>
          <w:lang w:eastAsia="en-US" w:bidi="en-US"/>
        </w:rPr>
        <w:t xml:space="preserve">в 2019 - 2021 годах планируются в объемах </w:t>
      </w:r>
      <w:r w:rsidRPr="0042026B">
        <w:rPr>
          <w:b/>
          <w:sz w:val="28"/>
          <w:szCs w:val="28"/>
          <w:lang w:eastAsia="en-US" w:bidi="en-US"/>
        </w:rPr>
        <w:t>1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484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661,6</w:t>
      </w:r>
      <w:r w:rsidRPr="0042026B">
        <w:rPr>
          <w:sz w:val="28"/>
          <w:szCs w:val="28"/>
          <w:lang w:eastAsia="en-US" w:bidi="en-US"/>
        </w:rPr>
        <w:t xml:space="preserve"> тыс. рублей, </w:t>
      </w:r>
      <w:r w:rsidRPr="0042026B">
        <w:rPr>
          <w:b/>
          <w:sz w:val="28"/>
          <w:szCs w:val="28"/>
          <w:lang w:eastAsia="en-US" w:bidi="en-US"/>
        </w:rPr>
        <w:t>1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525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360,9</w:t>
      </w:r>
      <w:r w:rsidRPr="0042026B">
        <w:rPr>
          <w:sz w:val="28"/>
          <w:szCs w:val="28"/>
          <w:lang w:eastAsia="en-US" w:bidi="en-US"/>
        </w:rPr>
        <w:t xml:space="preserve"> тыс. рублей и </w:t>
      </w:r>
      <w:r w:rsidRPr="0042026B">
        <w:rPr>
          <w:b/>
          <w:sz w:val="28"/>
          <w:szCs w:val="28"/>
          <w:lang w:eastAsia="en-US" w:bidi="en-US"/>
        </w:rPr>
        <w:t>527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755,6</w:t>
      </w:r>
      <w:r w:rsidRPr="0042026B">
        <w:rPr>
          <w:sz w:val="28"/>
          <w:szCs w:val="28"/>
          <w:lang w:eastAsia="en-US" w:bidi="en-US"/>
        </w:rPr>
        <w:t xml:space="preserve"> тыс. рублей, с темпом роста в 2019 году 100,7 %, в 2020 году – 102,7 % и со снижением в 2021 году на 65,4 %.</w:t>
      </w:r>
    </w:p>
    <w:p w:rsidR="00FF4DF3" w:rsidRPr="0042026B" w:rsidRDefault="00FF4DF3" w:rsidP="00FF4DF3">
      <w:pPr>
        <w:widowControl w:val="0"/>
        <w:spacing w:after="200"/>
        <w:ind w:firstLine="709"/>
        <w:contextualSpacing/>
        <w:jc w:val="both"/>
        <w:rPr>
          <w:sz w:val="28"/>
          <w:szCs w:val="28"/>
          <w:lang w:eastAsia="en-US" w:bidi="en-US"/>
        </w:rPr>
      </w:pPr>
      <w:r w:rsidRPr="0042026B">
        <w:rPr>
          <w:sz w:val="28"/>
          <w:szCs w:val="28"/>
          <w:lang w:eastAsia="en-US" w:bidi="en-US"/>
        </w:rPr>
        <w:t xml:space="preserve">В налоговых доходах доля </w:t>
      </w:r>
      <w:r w:rsidRPr="0042026B">
        <w:rPr>
          <w:bCs/>
          <w:sz w:val="28"/>
          <w:szCs w:val="28"/>
          <w:lang w:eastAsia="en-US" w:bidi="en-US"/>
        </w:rPr>
        <w:t>налогов на совокупный доход</w:t>
      </w:r>
      <w:r w:rsidRPr="0042026B">
        <w:rPr>
          <w:sz w:val="28"/>
          <w:szCs w:val="28"/>
          <w:lang w:eastAsia="en-US" w:bidi="en-US"/>
        </w:rPr>
        <w:t xml:space="preserve"> составит 7,8 % в 2019 году, 7,6 % в 2020 году и 2,6 % в 2021 году.</w:t>
      </w:r>
    </w:p>
    <w:p w:rsidR="00E36E18" w:rsidRPr="0042026B" w:rsidRDefault="00FF4DF3" w:rsidP="00E36E18">
      <w:pPr>
        <w:widowControl w:val="0"/>
        <w:ind w:firstLine="720"/>
        <w:jc w:val="both"/>
        <w:rPr>
          <w:sz w:val="28"/>
          <w:szCs w:val="28"/>
          <w:lang w:eastAsia="en-US" w:bidi="en-US"/>
        </w:rPr>
      </w:pPr>
      <w:r w:rsidRPr="0042026B">
        <w:rPr>
          <w:sz w:val="28"/>
          <w:szCs w:val="28"/>
          <w:lang w:eastAsia="en-US" w:bidi="en-US"/>
        </w:rPr>
        <w:t xml:space="preserve">Поступление </w:t>
      </w:r>
      <w:r w:rsidRPr="0042026B">
        <w:rPr>
          <w:b/>
          <w:sz w:val="28"/>
          <w:szCs w:val="28"/>
          <w:lang w:eastAsia="en-US" w:bidi="en-US"/>
        </w:rPr>
        <w:t xml:space="preserve">единого налога на вмененный доход для отдельных видов деятельности </w:t>
      </w:r>
      <w:r w:rsidRPr="0042026B">
        <w:rPr>
          <w:sz w:val="28"/>
          <w:szCs w:val="28"/>
          <w:lang w:eastAsia="en-US" w:bidi="en-US"/>
        </w:rPr>
        <w:t xml:space="preserve">(далее – </w:t>
      </w:r>
      <w:r w:rsidRPr="0042026B">
        <w:rPr>
          <w:b/>
          <w:sz w:val="28"/>
          <w:szCs w:val="28"/>
          <w:lang w:eastAsia="en-US" w:bidi="en-US"/>
        </w:rPr>
        <w:t>ЕНВД</w:t>
      </w:r>
      <w:r w:rsidRPr="0042026B">
        <w:rPr>
          <w:sz w:val="28"/>
          <w:szCs w:val="28"/>
          <w:lang w:eastAsia="en-US" w:bidi="en-US"/>
        </w:rPr>
        <w:t xml:space="preserve">) в 2019 - 2021 годах планируется в следующих объемах </w:t>
      </w:r>
      <w:r w:rsidRPr="0042026B">
        <w:rPr>
          <w:b/>
          <w:sz w:val="28"/>
          <w:szCs w:val="28"/>
          <w:lang w:eastAsia="en-US" w:bidi="en-US"/>
        </w:rPr>
        <w:t>1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302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761,0</w:t>
      </w:r>
      <w:r w:rsidRPr="0042026B">
        <w:rPr>
          <w:sz w:val="28"/>
          <w:szCs w:val="28"/>
          <w:lang w:eastAsia="en-US" w:bidi="en-US"/>
        </w:rPr>
        <w:t xml:space="preserve"> тыс. рублей, </w:t>
      </w:r>
      <w:r w:rsidRPr="0042026B">
        <w:rPr>
          <w:b/>
          <w:sz w:val="28"/>
          <w:szCs w:val="28"/>
          <w:lang w:eastAsia="en-US" w:bidi="en-US"/>
        </w:rPr>
        <w:t>1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335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330,0</w:t>
      </w:r>
      <w:r w:rsidRPr="0042026B">
        <w:rPr>
          <w:sz w:val="28"/>
          <w:szCs w:val="28"/>
          <w:lang w:eastAsia="en-US" w:bidi="en-US"/>
        </w:rPr>
        <w:t xml:space="preserve"> тыс. рублей и </w:t>
      </w:r>
      <w:r w:rsidRPr="0042026B">
        <w:rPr>
          <w:b/>
          <w:sz w:val="28"/>
          <w:szCs w:val="28"/>
          <w:lang w:eastAsia="en-US" w:bidi="en-US"/>
        </w:rPr>
        <w:t>329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416,0</w:t>
      </w:r>
      <w:r w:rsidRPr="0042026B">
        <w:rPr>
          <w:sz w:val="28"/>
          <w:szCs w:val="28"/>
          <w:lang w:eastAsia="en-US" w:bidi="en-US"/>
        </w:rPr>
        <w:t xml:space="preserve"> тыс. рублей, соответственно годам периода. </w:t>
      </w:r>
      <w:proofErr w:type="gramStart"/>
      <w:r w:rsidRPr="0042026B">
        <w:rPr>
          <w:sz w:val="28"/>
          <w:szCs w:val="28"/>
          <w:lang w:eastAsia="en-US" w:bidi="en-US"/>
        </w:rPr>
        <w:t>В 2019 году планируется незначительное снижение поступлений налога – на 0,3 %, в 2020 году темп роста составит 102,5 %.</w:t>
      </w:r>
      <w:r w:rsidR="00E36E18" w:rsidRPr="0042026B">
        <w:rPr>
          <w:rFonts w:eastAsiaTheme="minorHAnsi"/>
          <w:sz w:val="28"/>
          <w:szCs w:val="28"/>
          <w:lang w:eastAsia="en-US"/>
        </w:rPr>
        <w:t xml:space="preserve"> </w:t>
      </w:r>
      <w:r w:rsidR="00E36E18" w:rsidRPr="0042026B">
        <w:rPr>
          <w:sz w:val="28"/>
          <w:szCs w:val="28"/>
          <w:lang w:eastAsia="en-US" w:bidi="en-US"/>
        </w:rPr>
        <w:t xml:space="preserve">В соответствии с Федеральным законом от 02.06.2016 № 178-ФЗ </w:t>
      </w:r>
      <w:r w:rsidR="00E36E18" w:rsidRPr="0042026B">
        <w:rPr>
          <w:sz w:val="28"/>
          <w:szCs w:val="28"/>
          <w:lang w:eastAsia="en-US" w:bidi="en-US"/>
        </w:rPr>
        <w:br/>
        <w:t xml:space="preserve">«О внесении изменений в статью 346.32 части второй Налогового кодекса </w:t>
      </w:r>
      <w:r w:rsidR="00E36E18" w:rsidRPr="0042026B">
        <w:rPr>
          <w:sz w:val="28"/>
          <w:szCs w:val="28"/>
          <w:lang w:eastAsia="en-US" w:bidi="en-US"/>
        </w:rPr>
        <w:lastRenderedPageBreak/>
        <w:t>Российской Федерации  и статью 5 Федерального закона «О внесении изменений в часть первую и часть вторую Налогового кодекса Российской Федерации  и статью 26 Федерального закона</w:t>
      </w:r>
      <w:proofErr w:type="gramEnd"/>
      <w:r w:rsidR="00E36E18" w:rsidRPr="0042026B">
        <w:rPr>
          <w:sz w:val="28"/>
          <w:szCs w:val="28"/>
          <w:lang w:eastAsia="en-US" w:bidi="en-US"/>
        </w:rPr>
        <w:t xml:space="preserve"> «О банках и банковской деятельности» отмена ЕНВД произойдет с </w:t>
      </w:r>
      <w:r w:rsidR="00F8278D" w:rsidRPr="0042026B">
        <w:rPr>
          <w:sz w:val="28"/>
          <w:szCs w:val="28"/>
          <w:lang w:eastAsia="en-US" w:bidi="en-US"/>
        </w:rPr>
        <w:t>01.01.</w:t>
      </w:r>
      <w:r w:rsidR="00E36E18" w:rsidRPr="0042026B">
        <w:rPr>
          <w:sz w:val="28"/>
          <w:szCs w:val="28"/>
          <w:lang w:eastAsia="en-US" w:bidi="en-US"/>
        </w:rPr>
        <w:t>2021 года. В связи с этим в 2021 году в бюджет города планируются лишь поступления налога, начисленного за 4 квартал 2020 года, что приведет к уменьшению доходной части бюджета в объеме свыше 1 млрд. рублей.</w:t>
      </w:r>
    </w:p>
    <w:p w:rsidR="00E36E18" w:rsidRPr="0042026B" w:rsidRDefault="00E36E18" w:rsidP="00E36E18">
      <w:pPr>
        <w:widowControl w:val="0"/>
        <w:spacing w:after="200"/>
        <w:ind w:firstLine="708"/>
        <w:contextualSpacing/>
        <w:jc w:val="both"/>
        <w:rPr>
          <w:sz w:val="28"/>
          <w:szCs w:val="28"/>
          <w:lang w:eastAsia="en-US" w:bidi="en-US"/>
        </w:rPr>
      </w:pPr>
      <w:r w:rsidRPr="0042026B">
        <w:rPr>
          <w:sz w:val="28"/>
          <w:szCs w:val="28"/>
          <w:lang w:eastAsia="en-US" w:bidi="en-US"/>
        </w:rPr>
        <w:t xml:space="preserve">Поступление доходов в виде </w:t>
      </w:r>
      <w:r w:rsidRPr="0042026B">
        <w:rPr>
          <w:b/>
          <w:sz w:val="28"/>
          <w:szCs w:val="28"/>
          <w:lang w:eastAsia="en-US" w:bidi="en-US"/>
        </w:rPr>
        <w:t xml:space="preserve">налога, взимаемого в связи с применением патентной системы налогообложения </w:t>
      </w:r>
      <w:r w:rsidRPr="0042026B">
        <w:rPr>
          <w:sz w:val="28"/>
          <w:szCs w:val="28"/>
          <w:lang w:eastAsia="en-US" w:bidi="en-US"/>
        </w:rPr>
        <w:t xml:space="preserve">(далее – ПСН) </w:t>
      </w:r>
      <w:r w:rsidR="00953746" w:rsidRPr="0042026B">
        <w:rPr>
          <w:sz w:val="28"/>
          <w:szCs w:val="28"/>
          <w:lang w:eastAsia="en-US" w:bidi="en-US"/>
        </w:rPr>
        <w:t>планируются</w:t>
      </w:r>
      <w:r w:rsidRPr="0042026B">
        <w:rPr>
          <w:sz w:val="28"/>
          <w:szCs w:val="28"/>
          <w:lang w:eastAsia="en-US" w:bidi="en-US"/>
        </w:rPr>
        <w:t xml:space="preserve"> в 2019 - 2021 годах в объемах </w:t>
      </w:r>
      <w:r w:rsidRPr="0042026B">
        <w:rPr>
          <w:b/>
          <w:sz w:val="28"/>
          <w:szCs w:val="28"/>
          <w:lang w:eastAsia="en-US" w:bidi="en-US"/>
        </w:rPr>
        <w:t>177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641,0</w:t>
      </w:r>
      <w:r w:rsidRPr="0042026B">
        <w:rPr>
          <w:sz w:val="28"/>
          <w:szCs w:val="28"/>
          <w:lang w:eastAsia="en-US" w:bidi="en-US"/>
        </w:rPr>
        <w:t xml:space="preserve"> тыс. рублей, </w:t>
      </w:r>
      <w:r w:rsidRPr="0042026B">
        <w:rPr>
          <w:b/>
          <w:sz w:val="28"/>
          <w:szCs w:val="28"/>
          <w:lang w:eastAsia="en-US" w:bidi="en-US"/>
        </w:rPr>
        <w:t>185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635,0</w:t>
      </w:r>
      <w:r w:rsidRPr="0042026B">
        <w:rPr>
          <w:sz w:val="28"/>
          <w:szCs w:val="28"/>
          <w:lang w:eastAsia="en-US" w:bidi="en-US"/>
        </w:rPr>
        <w:t xml:space="preserve"> тыс. рублей, </w:t>
      </w:r>
      <w:r w:rsidRPr="0042026B">
        <w:rPr>
          <w:b/>
          <w:sz w:val="28"/>
          <w:szCs w:val="28"/>
          <w:lang w:eastAsia="en-US" w:bidi="en-US"/>
        </w:rPr>
        <w:t>193</w:t>
      </w:r>
      <w:r w:rsidRPr="0042026B">
        <w:rPr>
          <w:b/>
          <w:sz w:val="28"/>
          <w:szCs w:val="28"/>
          <w:lang w:val="en-US" w:eastAsia="en-US" w:bidi="en-US"/>
        </w:rPr>
        <w:t> </w:t>
      </w:r>
      <w:r w:rsidRPr="0042026B">
        <w:rPr>
          <w:b/>
          <w:sz w:val="28"/>
          <w:szCs w:val="28"/>
          <w:lang w:eastAsia="en-US" w:bidi="en-US"/>
        </w:rPr>
        <w:t>803,0</w:t>
      </w:r>
      <w:r w:rsidRPr="0042026B">
        <w:rPr>
          <w:sz w:val="28"/>
          <w:szCs w:val="28"/>
          <w:lang w:eastAsia="en-US" w:bidi="en-US"/>
        </w:rPr>
        <w:t xml:space="preserve"> тыс. рублей, с темпом роста 109,0 %; 104,5 %; 104,4 %, соответственно.</w:t>
      </w:r>
    </w:p>
    <w:p w:rsidR="00E36E18" w:rsidRPr="0042026B" w:rsidRDefault="00E36E18" w:rsidP="00AF6AC1">
      <w:pPr>
        <w:ind w:firstLine="709"/>
        <w:jc w:val="both"/>
        <w:rPr>
          <w:sz w:val="28"/>
          <w:szCs w:val="28"/>
        </w:rPr>
      </w:pPr>
    </w:p>
    <w:p w:rsidR="00E36E18" w:rsidRPr="0042026B" w:rsidRDefault="003619D9" w:rsidP="00AF6AC1">
      <w:pPr>
        <w:ind w:firstLine="709"/>
        <w:jc w:val="both"/>
        <w:rPr>
          <w:bCs/>
          <w:sz w:val="28"/>
          <w:szCs w:val="28"/>
        </w:rPr>
      </w:pPr>
      <w:r w:rsidRPr="0042026B">
        <w:rPr>
          <w:b/>
          <w:sz w:val="28"/>
          <w:szCs w:val="28"/>
        </w:rPr>
        <w:t>Неналоговые доходы</w:t>
      </w:r>
      <w:r w:rsidRPr="0042026B">
        <w:rPr>
          <w:sz w:val="28"/>
          <w:szCs w:val="28"/>
        </w:rPr>
        <w:t xml:space="preserve"> </w:t>
      </w:r>
      <w:r w:rsidR="00E36E18" w:rsidRPr="0042026B">
        <w:rPr>
          <w:bCs/>
          <w:sz w:val="28"/>
          <w:szCs w:val="28"/>
        </w:rPr>
        <w:t xml:space="preserve">на 2019 год планируется в объеме </w:t>
      </w:r>
      <w:r w:rsidR="00E36E18" w:rsidRPr="0042026B">
        <w:rPr>
          <w:b/>
          <w:bCs/>
          <w:sz w:val="28"/>
          <w:szCs w:val="28"/>
        </w:rPr>
        <w:t>5 409 839,5</w:t>
      </w:r>
      <w:r w:rsidR="00E36E18" w:rsidRPr="0042026B">
        <w:rPr>
          <w:bCs/>
          <w:sz w:val="28"/>
          <w:szCs w:val="28"/>
        </w:rPr>
        <w:t xml:space="preserve"> тыс. рублей, что на 611</w:t>
      </w:r>
      <w:r w:rsidR="00E36E18" w:rsidRPr="0042026B">
        <w:rPr>
          <w:bCs/>
          <w:sz w:val="28"/>
          <w:szCs w:val="28"/>
          <w:lang w:bidi="en-US"/>
        </w:rPr>
        <w:t> </w:t>
      </w:r>
      <w:r w:rsidR="00E36E18" w:rsidRPr="0042026B">
        <w:rPr>
          <w:bCs/>
          <w:sz w:val="28"/>
          <w:szCs w:val="28"/>
        </w:rPr>
        <w:t xml:space="preserve">647,7 тыс. рублей, или на 10,2 %, меньше ожидаемого поступления в текущем году. Объем в 2020 году – </w:t>
      </w:r>
      <w:r w:rsidR="00E36E18" w:rsidRPr="0042026B">
        <w:rPr>
          <w:b/>
          <w:bCs/>
          <w:sz w:val="28"/>
          <w:szCs w:val="28"/>
        </w:rPr>
        <w:t>5</w:t>
      </w:r>
      <w:r w:rsidR="00E36E18" w:rsidRPr="0042026B">
        <w:rPr>
          <w:b/>
          <w:bCs/>
          <w:sz w:val="28"/>
          <w:szCs w:val="28"/>
          <w:lang w:bidi="en-US"/>
        </w:rPr>
        <w:t> </w:t>
      </w:r>
      <w:r w:rsidR="00E36E18" w:rsidRPr="0042026B">
        <w:rPr>
          <w:b/>
          <w:bCs/>
          <w:sz w:val="28"/>
          <w:szCs w:val="28"/>
        </w:rPr>
        <w:t>293</w:t>
      </w:r>
      <w:r w:rsidR="00E36E18" w:rsidRPr="0042026B">
        <w:rPr>
          <w:b/>
          <w:bCs/>
          <w:sz w:val="28"/>
          <w:szCs w:val="28"/>
          <w:lang w:bidi="en-US"/>
        </w:rPr>
        <w:t> </w:t>
      </w:r>
      <w:r w:rsidR="00E36E18" w:rsidRPr="0042026B">
        <w:rPr>
          <w:b/>
          <w:bCs/>
          <w:sz w:val="28"/>
          <w:szCs w:val="28"/>
        </w:rPr>
        <w:t>412,6</w:t>
      </w:r>
      <w:r w:rsidR="00E36E18" w:rsidRPr="0042026B">
        <w:rPr>
          <w:bCs/>
          <w:sz w:val="28"/>
          <w:szCs w:val="28"/>
        </w:rPr>
        <w:t xml:space="preserve"> тыс. рублей и в 2021 году – </w:t>
      </w:r>
      <w:r w:rsidR="00E36E18" w:rsidRPr="0042026B">
        <w:rPr>
          <w:b/>
          <w:bCs/>
          <w:sz w:val="28"/>
          <w:szCs w:val="28"/>
        </w:rPr>
        <w:t>5</w:t>
      </w:r>
      <w:r w:rsidR="00E36E18" w:rsidRPr="0042026B">
        <w:rPr>
          <w:b/>
          <w:bCs/>
          <w:sz w:val="28"/>
          <w:szCs w:val="28"/>
          <w:lang w:bidi="en-US"/>
        </w:rPr>
        <w:t> </w:t>
      </w:r>
      <w:r w:rsidR="00E36E18" w:rsidRPr="0042026B">
        <w:rPr>
          <w:b/>
          <w:bCs/>
          <w:sz w:val="28"/>
          <w:szCs w:val="28"/>
        </w:rPr>
        <w:t>213</w:t>
      </w:r>
      <w:r w:rsidR="00E36E18" w:rsidRPr="0042026B">
        <w:rPr>
          <w:b/>
          <w:bCs/>
          <w:sz w:val="28"/>
          <w:szCs w:val="28"/>
          <w:lang w:bidi="en-US"/>
        </w:rPr>
        <w:t> </w:t>
      </w:r>
      <w:r w:rsidR="00E36E18" w:rsidRPr="0042026B">
        <w:rPr>
          <w:b/>
          <w:bCs/>
          <w:sz w:val="28"/>
          <w:szCs w:val="28"/>
        </w:rPr>
        <w:t>007,8</w:t>
      </w:r>
      <w:r w:rsidR="00E36E18" w:rsidRPr="0042026B">
        <w:rPr>
          <w:bCs/>
          <w:sz w:val="28"/>
          <w:szCs w:val="28"/>
        </w:rPr>
        <w:t xml:space="preserve"> тыс. рублей, что ниже на 116</w:t>
      </w:r>
      <w:r w:rsidR="00E36E18" w:rsidRPr="0042026B">
        <w:rPr>
          <w:bCs/>
          <w:sz w:val="28"/>
          <w:szCs w:val="28"/>
          <w:lang w:bidi="en-US"/>
        </w:rPr>
        <w:t> </w:t>
      </w:r>
      <w:r w:rsidR="00E36E18" w:rsidRPr="0042026B">
        <w:rPr>
          <w:bCs/>
          <w:sz w:val="28"/>
          <w:szCs w:val="28"/>
        </w:rPr>
        <w:t>426,9 тыс. рублей, или на 2,2 %, и 80</w:t>
      </w:r>
      <w:r w:rsidR="00E36E18" w:rsidRPr="0042026B">
        <w:rPr>
          <w:bCs/>
          <w:sz w:val="28"/>
          <w:szCs w:val="28"/>
          <w:lang w:bidi="en-US"/>
        </w:rPr>
        <w:t> </w:t>
      </w:r>
      <w:r w:rsidR="00E36E18" w:rsidRPr="0042026B">
        <w:rPr>
          <w:bCs/>
          <w:sz w:val="28"/>
          <w:szCs w:val="28"/>
        </w:rPr>
        <w:t>404,8 тыс. рублей, или на 1,5</w:t>
      </w:r>
      <w:r w:rsidR="00E97682" w:rsidRPr="0042026B">
        <w:rPr>
          <w:bCs/>
          <w:sz w:val="28"/>
          <w:szCs w:val="28"/>
        </w:rPr>
        <w:t> </w:t>
      </w:r>
      <w:r w:rsidR="00E36E18" w:rsidRPr="0042026B">
        <w:rPr>
          <w:bCs/>
          <w:sz w:val="28"/>
          <w:szCs w:val="28"/>
        </w:rPr>
        <w:t xml:space="preserve">%, к предыдущему периоду, соответственно. </w:t>
      </w:r>
    </w:p>
    <w:p w:rsidR="00E97682" w:rsidRPr="0042026B" w:rsidRDefault="00E97682" w:rsidP="00AF6AC1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Основным источником неналоговых доходов в 2019</w:t>
      </w:r>
      <w:r w:rsidR="00F8278D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F8278D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 xml:space="preserve">2021 годы, как и в предыдущие периоды, являются доходы от использования имущества, находящегося в государственной и муниципальной собственности. </w:t>
      </w:r>
    </w:p>
    <w:p w:rsidR="003619D9" w:rsidRPr="0042026B" w:rsidRDefault="003619D9" w:rsidP="00AF6AC1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Доля неналоговых доходов на 201</w:t>
      </w:r>
      <w:r w:rsidR="00E97682" w:rsidRPr="0042026B">
        <w:rPr>
          <w:sz w:val="28"/>
          <w:szCs w:val="28"/>
        </w:rPr>
        <w:t>9 </w:t>
      </w:r>
      <w:r w:rsidRPr="0042026B">
        <w:rPr>
          <w:sz w:val="28"/>
          <w:szCs w:val="28"/>
        </w:rPr>
        <w:t>-</w:t>
      </w:r>
      <w:r w:rsidR="00E97682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202</w:t>
      </w:r>
      <w:r w:rsidR="00E97682" w:rsidRPr="0042026B">
        <w:rPr>
          <w:sz w:val="28"/>
          <w:szCs w:val="28"/>
        </w:rPr>
        <w:t>1</w:t>
      </w:r>
      <w:r w:rsidRPr="0042026B">
        <w:rPr>
          <w:sz w:val="28"/>
          <w:szCs w:val="28"/>
        </w:rPr>
        <w:t xml:space="preserve"> годы в доходной части бюджета </w:t>
      </w:r>
      <w:r w:rsidR="00E97682" w:rsidRPr="0042026B">
        <w:rPr>
          <w:sz w:val="28"/>
          <w:szCs w:val="28"/>
        </w:rPr>
        <w:t>продолжает постепенное снижение:</w:t>
      </w:r>
      <w:r w:rsidRPr="0042026B">
        <w:rPr>
          <w:sz w:val="28"/>
          <w:szCs w:val="28"/>
        </w:rPr>
        <w:t xml:space="preserve"> </w:t>
      </w:r>
      <w:r w:rsidR="00E97682" w:rsidRPr="0042026B">
        <w:rPr>
          <w:bCs/>
          <w:sz w:val="28"/>
          <w:szCs w:val="28"/>
        </w:rPr>
        <w:t>12,6 %; 11,7 % и 11,4 %</w:t>
      </w:r>
      <w:r w:rsidR="00473B70" w:rsidRPr="0042026B">
        <w:rPr>
          <w:sz w:val="28"/>
          <w:szCs w:val="28"/>
        </w:rPr>
        <w:t>, соответственно годам периода</w:t>
      </w:r>
      <w:r w:rsidRPr="0042026B">
        <w:rPr>
          <w:sz w:val="28"/>
          <w:szCs w:val="28"/>
        </w:rPr>
        <w:t>.</w:t>
      </w:r>
      <w:r w:rsidR="00E97682" w:rsidRPr="0042026B">
        <w:rPr>
          <w:bCs/>
          <w:sz w:val="28"/>
          <w:szCs w:val="28"/>
        </w:rPr>
        <w:t xml:space="preserve"> В структуре налоговых и неналоговых доходов бюджета неналоговые доходы составят 22,3</w:t>
      </w:r>
      <w:r w:rsidR="00F8278D" w:rsidRPr="0042026B">
        <w:rPr>
          <w:bCs/>
          <w:sz w:val="28"/>
          <w:szCs w:val="28"/>
        </w:rPr>
        <w:t> %</w:t>
      </w:r>
      <w:r w:rsidR="00E97682" w:rsidRPr="0042026B">
        <w:rPr>
          <w:bCs/>
          <w:sz w:val="28"/>
          <w:szCs w:val="28"/>
        </w:rPr>
        <w:t>;20,9</w:t>
      </w:r>
      <w:r w:rsidR="00F8278D" w:rsidRPr="0042026B">
        <w:rPr>
          <w:bCs/>
          <w:sz w:val="28"/>
          <w:szCs w:val="28"/>
        </w:rPr>
        <w:t xml:space="preserve"> % и </w:t>
      </w:r>
      <w:r w:rsidR="00E97682" w:rsidRPr="0042026B">
        <w:rPr>
          <w:bCs/>
          <w:sz w:val="28"/>
          <w:szCs w:val="28"/>
        </w:rPr>
        <w:t>20,5</w:t>
      </w:r>
      <w:r w:rsidR="00F8278D" w:rsidRPr="0042026B">
        <w:rPr>
          <w:bCs/>
          <w:sz w:val="28"/>
          <w:szCs w:val="28"/>
        </w:rPr>
        <w:t> </w:t>
      </w:r>
      <w:r w:rsidR="00E97682" w:rsidRPr="0042026B">
        <w:rPr>
          <w:bCs/>
          <w:sz w:val="28"/>
          <w:szCs w:val="28"/>
        </w:rPr>
        <w:t>%, соответственно годам периода.</w:t>
      </w:r>
    </w:p>
    <w:p w:rsidR="00E36E18" w:rsidRPr="0042026B" w:rsidRDefault="00E36E18" w:rsidP="00E36E18">
      <w:pPr>
        <w:ind w:firstLine="709"/>
        <w:jc w:val="both"/>
        <w:rPr>
          <w:bCs/>
          <w:sz w:val="28"/>
          <w:szCs w:val="28"/>
        </w:rPr>
      </w:pPr>
      <w:r w:rsidRPr="0042026B">
        <w:rPr>
          <w:bCs/>
          <w:sz w:val="28"/>
          <w:szCs w:val="28"/>
        </w:rPr>
        <w:t>Основными факторами снижения доли неналоговых доходов в доходной части бюджета в 2019 году являются:</w:t>
      </w:r>
    </w:p>
    <w:p w:rsidR="00E36E18" w:rsidRPr="0042026B" w:rsidRDefault="00E36E18" w:rsidP="00E36E18">
      <w:pPr>
        <w:ind w:firstLine="709"/>
        <w:jc w:val="both"/>
        <w:rPr>
          <w:bCs/>
          <w:sz w:val="28"/>
          <w:szCs w:val="28"/>
        </w:rPr>
      </w:pPr>
      <w:r w:rsidRPr="0042026B">
        <w:rPr>
          <w:bCs/>
          <w:sz w:val="28"/>
          <w:szCs w:val="28"/>
        </w:rPr>
        <w:t>-</w:t>
      </w:r>
      <w:r w:rsidRPr="0042026B">
        <w:rPr>
          <w:bCs/>
          <w:sz w:val="28"/>
          <w:szCs w:val="28"/>
          <w:lang w:bidi="en-US"/>
        </w:rPr>
        <w:t> </w:t>
      </w:r>
      <w:r w:rsidRPr="0042026B">
        <w:rPr>
          <w:bCs/>
          <w:sz w:val="28"/>
          <w:szCs w:val="28"/>
        </w:rPr>
        <w:t>сокращение возможных к реализации муниципального имущества и земельных участков под объектами недвижимости, находящихся в государственной собственности до разграничения, в связи с выкупом значительной доли имущества и основного массива земельных участков в предшествующие периоды;</w:t>
      </w:r>
    </w:p>
    <w:p w:rsidR="00E36E18" w:rsidRPr="0042026B" w:rsidRDefault="00E36E18" w:rsidP="00E36E18">
      <w:pPr>
        <w:ind w:firstLine="709"/>
        <w:jc w:val="both"/>
        <w:rPr>
          <w:bCs/>
          <w:sz w:val="28"/>
          <w:szCs w:val="28"/>
        </w:rPr>
      </w:pPr>
      <w:r w:rsidRPr="0042026B">
        <w:rPr>
          <w:bCs/>
          <w:sz w:val="28"/>
          <w:szCs w:val="28"/>
        </w:rPr>
        <w:t>-</w:t>
      </w:r>
      <w:r w:rsidRPr="0042026B">
        <w:rPr>
          <w:bCs/>
          <w:sz w:val="28"/>
          <w:szCs w:val="28"/>
          <w:lang w:bidi="en-US"/>
        </w:rPr>
        <w:t> </w:t>
      </w:r>
      <w:r w:rsidRPr="0042026B">
        <w:rPr>
          <w:bCs/>
          <w:sz w:val="28"/>
          <w:szCs w:val="28"/>
        </w:rPr>
        <w:t>уменьшение размера арендного фонда вследствие выбытия движимого имущества, продажи муниципального имущества в рамках Прогнозного плана приватизации, приватизации жилых помещений гражданами;</w:t>
      </w:r>
    </w:p>
    <w:p w:rsidR="00E36E18" w:rsidRPr="0042026B" w:rsidRDefault="00E36E18" w:rsidP="00E36E18">
      <w:pPr>
        <w:ind w:firstLine="709"/>
        <w:jc w:val="both"/>
        <w:rPr>
          <w:bCs/>
          <w:sz w:val="28"/>
          <w:szCs w:val="28"/>
        </w:rPr>
      </w:pPr>
      <w:r w:rsidRPr="0042026B">
        <w:rPr>
          <w:bCs/>
          <w:sz w:val="28"/>
          <w:szCs w:val="28"/>
        </w:rPr>
        <w:t xml:space="preserve">- уменьшение объема платных услуг по </w:t>
      </w:r>
      <w:r w:rsidR="00E97682" w:rsidRPr="0042026B">
        <w:rPr>
          <w:bCs/>
          <w:sz w:val="28"/>
          <w:szCs w:val="28"/>
        </w:rPr>
        <w:t>департаменту образования</w:t>
      </w:r>
      <w:r w:rsidRPr="0042026B">
        <w:rPr>
          <w:bCs/>
          <w:sz w:val="28"/>
          <w:szCs w:val="28"/>
        </w:rPr>
        <w:t xml:space="preserve"> мэрии (компенсация затрат на питание в </w:t>
      </w:r>
      <w:r w:rsidR="00E97682" w:rsidRPr="0042026B">
        <w:rPr>
          <w:bCs/>
          <w:sz w:val="28"/>
          <w:szCs w:val="28"/>
        </w:rPr>
        <w:t>детских дошкольных учреждениях</w:t>
      </w:r>
      <w:r w:rsidRPr="0042026B">
        <w:rPr>
          <w:bCs/>
          <w:sz w:val="28"/>
          <w:szCs w:val="28"/>
        </w:rPr>
        <w:t>) в связи с расчетом поступлений исходя из фактической посещаемости и увеличением детей льготных категорий.</w:t>
      </w:r>
    </w:p>
    <w:p w:rsidR="00E97682" w:rsidRPr="0042026B" w:rsidRDefault="00E97682" w:rsidP="00E97682">
      <w:pPr>
        <w:widowControl w:val="0"/>
        <w:spacing w:after="200"/>
        <w:ind w:firstLine="708"/>
        <w:contextualSpacing/>
        <w:jc w:val="both"/>
        <w:rPr>
          <w:sz w:val="28"/>
          <w:szCs w:val="28"/>
          <w:lang w:eastAsia="en-US" w:bidi="en-US"/>
        </w:rPr>
      </w:pPr>
      <w:r w:rsidRPr="0042026B">
        <w:rPr>
          <w:b/>
          <w:bCs/>
          <w:sz w:val="28"/>
          <w:szCs w:val="28"/>
          <w:lang w:eastAsia="en-US" w:bidi="en-US"/>
        </w:rPr>
        <w:t>Доходы, получаемые в виде арендной платы за земельные участки, а также средства от продажи права на заключение договоров аренды земельных участков</w:t>
      </w:r>
      <w:r w:rsidRPr="0042026B">
        <w:rPr>
          <w:sz w:val="28"/>
          <w:szCs w:val="28"/>
          <w:lang w:eastAsia="en-US" w:bidi="en-US"/>
        </w:rPr>
        <w:t xml:space="preserve">, составляют основную часть неналоговых доходов бюджета города. Проектом решения о бюджете ежегодные поступления арендной платы за землю в 2019 - 2021 годах </w:t>
      </w:r>
      <w:r w:rsidR="00776D06" w:rsidRPr="0042026B">
        <w:rPr>
          <w:sz w:val="28"/>
          <w:szCs w:val="28"/>
          <w:lang w:eastAsia="en-US" w:bidi="en-US"/>
        </w:rPr>
        <w:t>планируются</w:t>
      </w:r>
      <w:r w:rsidRPr="0042026B">
        <w:rPr>
          <w:sz w:val="28"/>
          <w:szCs w:val="28"/>
          <w:lang w:eastAsia="en-US" w:bidi="en-US"/>
        </w:rPr>
        <w:t xml:space="preserve"> в объемах 2</w:t>
      </w:r>
      <w:r w:rsidRPr="0042026B">
        <w:rPr>
          <w:sz w:val="28"/>
          <w:szCs w:val="28"/>
          <w:lang w:val="en-US"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698</w:t>
      </w:r>
      <w:r w:rsidRPr="0042026B">
        <w:rPr>
          <w:sz w:val="28"/>
          <w:szCs w:val="28"/>
          <w:lang w:val="en-US"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200,0 тыс. рублей; 2</w:t>
      </w:r>
      <w:r w:rsidRPr="0042026B">
        <w:rPr>
          <w:sz w:val="28"/>
          <w:szCs w:val="28"/>
          <w:lang w:val="en-US"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603</w:t>
      </w:r>
      <w:r w:rsidRPr="0042026B">
        <w:rPr>
          <w:sz w:val="28"/>
          <w:szCs w:val="28"/>
          <w:lang w:val="en-US"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100,0 тыс. рублей и 2</w:t>
      </w:r>
      <w:r w:rsidRPr="0042026B">
        <w:rPr>
          <w:sz w:val="28"/>
          <w:szCs w:val="28"/>
          <w:lang w:val="en-US"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478</w:t>
      </w:r>
      <w:r w:rsidRPr="0042026B">
        <w:rPr>
          <w:sz w:val="28"/>
          <w:szCs w:val="28"/>
          <w:lang w:val="en-US"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700,0 тыс. рублей, соответственно. Темпы снижения к предыдущему периоду: 2,2</w:t>
      </w:r>
      <w:r w:rsidR="00776D06" w:rsidRPr="0042026B">
        <w:rPr>
          <w:sz w:val="28"/>
          <w:szCs w:val="28"/>
          <w:lang w:eastAsia="en-US" w:bidi="en-US"/>
        </w:rPr>
        <w:t> %</w:t>
      </w:r>
      <w:r w:rsidRPr="0042026B">
        <w:rPr>
          <w:sz w:val="28"/>
          <w:szCs w:val="28"/>
          <w:lang w:eastAsia="en-US" w:bidi="en-US"/>
        </w:rPr>
        <w:t>; 3,5</w:t>
      </w:r>
      <w:r w:rsidR="00776D06" w:rsidRPr="0042026B">
        <w:rPr>
          <w:sz w:val="28"/>
          <w:szCs w:val="28"/>
          <w:lang w:eastAsia="en-US" w:bidi="en-US"/>
        </w:rPr>
        <w:t> %</w:t>
      </w:r>
      <w:r w:rsidRPr="0042026B">
        <w:rPr>
          <w:sz w:val="28"/>
          <w:szCs w:val="28"/>
          <w:lang w:eastAsia="en-US" w:bidi="en-US"/>
        </w:rPr>
        <w:t xml:space="preserve"> и 4,8</w:t>
      </w:r>
      <w:r w:rsidR="00776D06" w:rsidRPr="0042026B">
        <w:rPr>
          <w:sz w:val="28"/>
          <w:szCs w:val="28"/>
          <w:lang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%.</w:t>
      </w:r>
    </w:p>
    <w:p w:rsidR="00776D06" w:rsidRPr="0042026B" w:rsidRDefault="00776D06" w:rsidP="00776D06">
      <w:pPr>
        <w:widowControl w:val="0"/>
        <w:spacing w:after="200"/>
        <w:ind w:firstLine="709"/>
        <w:contextualSpacing/>
        <w:jc w:val="both"/>
        <w:rPr>
          <w:sz w:val="28"/>
          <w:szCs w:val="28"/>
          <w:lang w:eastAsia="en-US" w:bidi="en-US"/>
        </w:rPr>
      </w:pPr>
      <w:proofErr w:type="gramStart"/>
      <w:r w:rsidRPr="0042026B">
        <w:rPr>
          <w:b/>
          <w:sz w:val="28"/>
          <w:szCs w:val="28"/>
          <w:lang w:eastAsia="en-US" w:bidi="en-US"/>
        </w:rPr>
        <w:lastRenderedPageBreak/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 w:rsidRPr="0042026B">
        <w:rPr>
          <w:sz w:val="28"/>
          <w:szCs w:val="28"/>
          <w:lang w:eastAsia="en-US" w:bidi="en-US"/>
        </w:rPr>
        <w:t xml:space="preserve"> планируются на 2019 - 2021 годы в объеме 8</w:t>
      </w:r>
      <w:r w:rsidRPr="0042026B">
        <w:rPr>
          <w:sz w:val="28"/>
          <w:szCs w:val="28"/>
          <w:lang w:val="en-US"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375,9 тыс. рублей, 10</w:t>
      </w:r>
      <w:r w:rsidRPr="0042026B">
        <w:rPr>
          <w:sz w:val="28"/>
          <w:szCs w:val="28"/>
          <w:lang w:val="en-US"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036,3 тыс. рублей и 14</w:t>
      </w:r>
      <w:r w:rsidRPr="0042026B">
        <w:rPr>
          <w:sz w:val="28"/>
          <w:szCs w:val="28"/>
          <w:lang w:val="en-US"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186,7 тыс. рублей, соответственно.</w:t>
      </w:r>
      <w:proofErr w:type="gramEnd"/>
      <w:r w:rsidRPr="0042026B">
        <w:rPr>
          <w:sz w:val="28"/>
          <w:szCs w:val="28"/>
          <w:lang w:eastAsia="en-US" w:bidi="en-US"/>
        </w:rPr>
        <w:t xml:space="preserve"> Динамика данного вида доходов разнонаправленна: снижение на 25,3 % в 2019 году, рост в 2020 - 2021 годах на 19,8 % и 41,4 %, соответственно.</w:t>
      </w:r>
    </w:p>
    <w:p w:rsidR="00776D06" w:rsidRPr="0042026B" w:rsidRDefault="00776D06" w:rsidP="00776D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bidi="en-US"/>
        </w:rPr>
      </w:pPr>
      <w:proofErr w:type="gramStart"/>
      <w:r w:rsidRPr="0042026B">
        <w:rPr>
          <w:b/>
          <w:bCs/>
          <w:sz w:val="28"/>
          <w:szCs w:val="28"/>
          <w:lang w:bidi="en-US"/>
        </w:rPr>
        <w:t>Доходы от сдачи в аренду имущества, находящегося в оперативном управлении органов управления городских округов и созданных ими уч</w:t>
      </w:r>
      <w:r w:rsidRPr="0042026B">
        <w:rPr>
          <w:b/>
          <w:sz w:val="28"/>
          <w:szCs w:val="28"/>
          <w:lang w:bidi="en-US"/>
        </w:rPr>
        <w:t>реждений, доходы от сдачи в аренду имущества, составляющего муниципальную казну (за исключением земельных участков), и прочие поступления от</w:t>
      </w:r>
      <w:r w:rsidRPr="0042026B">
        <w:rPr>
          <w:b/>
          <w:bCs/>
          <w:sz w:val="28"/>
          <w:szCs w:val="28"/>
          <w:lang w:bidi="en-US"/>
        </w:rPr>
        <w:t xml:space="preserve"> </w:t>
      </w:r>
      <w:r w:rsidRPr="0042026B">
        <w:rPr>
          <w:b/>
          <w:sz w:val="28"/>
          <w:szCs w:val="28"/>
          <w:lang w:bidi="en-US"/>
        </w:rPr>
        <w:t xml:space="preserve">использования имущества, находящегося в собственности городских округов </w:t>
      </w:r>
      <w:r w:rsidRPr="0042026B">
        <w:rPr>
          <w:bCs/>
          <w:sz w:val="28"/>
          <w:szCs w:val="28"/>
          <w:lang w:bidi="en-US"/>
        </w:rPr>
        <w:t xml:space="preserve">в период 2019 - 2021 годов </w:t>
      </w:r>
      <w:r w:rsidR="00953746" w:rsidRPr="0042026B">
        <w:rPr>
          <w:bCs/>
          <w:sz w:val="28"/>
          <w:szCs w:val="28"/>
          <w:lang w:bidi="en-US"/>
        </w:rPr>
        <w:t>планируются</w:t>
      </w:r>
      <w:r w:rsidRPr="0042026B">
        <w:rPr>
          <w:bCs/>
          <w:sz w:val="28"/>
          <w:szCs w:val="28"/>
          <w:lang w:bidi="en-US"/>
        </w:rPr>
        <w:t xml:space="preserve"> в общей сумме 389</w:t>
      </w:r>
      <w:r w:rsidRPr="0042026B">
        <w:rPr>
          <w:bCs/>
          <w:sz w:val="28"/>
          <w:szCs w:val="28"/>
          <w:lang w:val="en-US" w:bidi="en-US"/>
        </w:rPr>
        <w:t> </w:t>
      </w:r>
      <w:r w:rsidRPr="0042026B">
        <w:rPr>
          <w:bCs/>
          <w:sz w:val="28"/>
          <w:szCs w:val="28"/>
          <w:lang w:bidi="en-US"/>
        </w:rPr>
        <w:t>198,6 тыс. рублей, 376</w:t>
      </w:r>
      <w:r w:rsidRPr="0042026B">
        <w:rPr>
          <w:bCs/>
          <w:sz w:val="28"/>
          <w:szCs w:val="28"/>
          <w:lang w:val="en-US" w:bidi="en-US"/>
        </w:rPr>
        <w:t> </w:t>
      </w:r>
      <w:r w:rsidRPr="0042026B">
        <w:rPr>
          <w:bCs/>
          <w:sz w:val="28"/>
          <w:szCs w:val="28"/>
          <w:lang w:bidi="en-US"/>
        </w:rPr>
        <w:t>681,4 тыс. рублей и</w:t>
      </w:r>
      <w:proofErr w:type="gramEnd"/>
      <w:r w:rsidRPr="0042026B">
        <w:rPr>
          <w:bCs/>
          <w:sz w:val="28"/>
          <w:szCs w:val="28"/>
          <w:lang w:bidi="en-US"/>
        </w:rPr>
        <w:t xml:space="preserve"> 346</w:t>
      </w:r>
      <w:r w:rsidRPr="0042026B">
        <w:rPr>
          <w:bCs/>
          <w:sz w:val="28"/>
          <w:szCs w:val="28"/>
          <w:lang w:val="en-US" w:bidi="en-US"/>
        </w:rPr>
        <w:t> </w:t>
      </w:r>
      <w:r w:rsidRPr="0042026B">
        <w:rPr>
          <w:bCs/>
          <w:sz w:val="28"/>
          <w:szCs w:val="28"/>
          <w:lang w:bidi="en-US"/>
        </w:rPr>
        <w:t>284,8 тыс. рублей, с отрицательной динамикой: 98,7 %; 96,8 % и 91,9 %, соответственно к предыдущему периоду.</w:t>
      </w:r>
    </w:p>
    <w:p w:rsidR="00776D06" w:rsidRPr="0042026B" w:rsidRDefault="00776D06" w:rsidP="00776D06">
      <w:pPr>
        <w:widowControl w:val="0"/>
        <w:ind w:firstLine="709"/>
        <w:contextualSpacing/>
        <w:jc w:val="both"/>
        <w:rPr>
          <w:sz w:val="28"/>
          <w:szCs w:val="28"/>
          <w:lang w:eastAsia="en-US" w:bidi="en-US"/>
        </w:rPr>
      </w:pPr>
      <w:r w:rsidRPr="0042026B">
        <w:rPr>
          <w:sz w:val="28"/>
          <w:szCs w:val="28"/>
          <w:lang w:eastAsia="en-US" w:bidi="en-US"/>
        </w:rPr>
        <w:t xml:space="preserve">Поступление </w:t>
      </w:r>
      <w:r w:rsidRPr="0042026B">
        <w:rPr>
          <w:b/>
          <w:sz w:val="28"/>
          <w:szCs w:val="28"/>
          <w:lang w:eastAsia="en-US" w:bidi="en-US"/>
        </w:rPr>
        <w:t xml:space="preserve">доходов от оказания платных услуг (работ) и компенсации затрат государства </w:t>
      </w:r>
      <w:r w:rsidR="00953746" w:rsidRPr="0042026B">
        <w:rPr>
          <w:sz w:val="28"/>
          <w:szCs w:val="28"/>
          <w:lang w:eastAsia="en-US" w:bidi="en-US"/>
        </w:rPr>
        <w:t>планируются</w:t>
      </w:r>
      <w:r w:rsidRPr="0042026B">
        <w:rPr>
          <w:sz w:val="28"/>
          <w:szCs w:val="28"/>
          <w:lang w:eastAsia="en-US" w:bidi="en-US"/>
        </w:rPr>
        <w:t xml:space="preserve"> в</w:t>
      </w:r>
      <w:r w:rsidRPr="0042026B">
        <w:rPr>
          <w:b/>
          <w:sz w:val="28"/>
          <w:szCs w:val="28"/>
          <w:lang w:eastAsia="en-US" w:bidi="en-US"/>
        </w:rPr>
        <w:t xml:space="preserve"> </w:t>
      </w:r>
      <w:r w:rsidRPr="0042026B">
        <w:rPr>
          <w:sz w:val="28"/>
          <w:szCs w:val="28"/>
          <w:lang w:eastAsia="en-US" w:bidi="en-US"/>
        </w:rPr>
        <w:t xml:space="preserve">объемах: в 2019 </w:t>
      </w:r>
      <w:r w:rsidR="00F8278D" w:rsidRPr="0042026B">
        <w:rPr>
          <w:sz w:val="28"/>
          <w:szCs w:val="28"/>
          <w:lang w:eastAsia="en-US" w:bidi="en-US"/>
        </w:rPr>
        <w:t>– 1</w:t>
      </w:r>
      <w:r w:rsidR="00F8278D" w:rsidRPr="0042026B">
        <w:rPr>
          <w:sz w:val="28"/>
          <w:szCs w:val="28"/>
          <w:lang w:val="en-US" w:eastAsia="en-US" w:bidi="en-US"/>
        </w:rPr>
        <w:t> </w:t>
      </w:r>
      <w:r w:rsidR="00F8278D" w:rsidRPr="0042026B">
        <w:rPr>
          <w:sz w:val="28"/>
          <w:szCs w:val="28"/>
          <w:lang w:eastAsia="en-US" w:bidi="en-US"/>
        </w:rPr>
        <w:t>244</w:t>
      </w:r>
      <w:r w:rsidR="00F8278D" w:rsidRPr="0042026B">
        <w:rPr>
          <w:sz w:val="28"/>
          <w:szCs w:val="28"/>
          <w:lang w:val="en-US" w:eastAsia="en-US" w:bidi="en-US"/>
        </w:rPr>
        <w:t> </w:t>
      </w:r>
      <w:r w:rsidR="00F8278D" w:rsidRPr="0042026B">
        <w:rPr>
          <w:sz w:val="28"/>
          <w:szCs w:val="28"/>
          <w:lang w:eastAsia="en-US" w:bidi="en-US"/>
        </w:rPr>
        <w:t xml:space="preserve">126,2 тыс. рублей </w:t>
      </w:r>
      <w:r w:rsidRPr="0042026B">
        <w:rPr>
          <w:sz w:val="28"/>
          <w:szCs w:val="28"/>
          <w:lang w:eastAsia="en-US" w:bidi="en-US"/>
        </w:rPr>
        <w:t xml:space="preserve">году, в 2020 году </w:t>
      </w:r>
      <w:r w:rsidR="00F8278D" w:rsidRPr="0042026B">
        <w:rPr>
          <w:sz w:val="28"/>
          <w:szCs w:val="28"/>
          <w:lang w:eastAsia="en-US" w:bidi="en-US"/>
        </w:rPr>
        <w:t>– 1</w:t>
      </w:r>
      <w:r w:rsidR="00F8278D" w:rsidRPr="0042026B">
        <w:rPr>
          <w:sz w:val="28"/>
          <w:szCs w:val="28"/>
          <w:lang w:val="en-US" w:eastAsia="en-US" w:bidi="en-US"/>
        </w:rPr>
        <w:t> </w:t>
      </w:r>
      <w:r w:rsidR="00F8278D" w:rsidRPr="0042026B">
        <w:rPr>
          <w:sz w:val="28"/>
          <w:szCs w:val="28"/>
          <w:lang w:eastAsia="en-US" w:bidi="en-US"/>
        </w:rPr>
        <w:t>318</w:t>
      </w:r>
      <w:r w:rsidR="00F8278D" w:rsidRPr="0042026B">
        <w:rPr>
          <w:sz w:val="28"/>
          <w:szCs w:val="28"/>
          <w:lang w:val="en-US" w:eastAsia="en-US" w:bidi="en-US"/>
        </w:rPr>
        <w:t> </w:t>
      </w:r>
      <w:r w:rsidR="00F8278D" w:rsidRPr="0042026B">
        <w:rPr>
          <w:sz w:val="28"/>
          <w:szCs w:val="28"/>
          <w:lang w:eastAsia="en-US" w:bidi="en-US"/>
        </w:rPr>
        <w:t xml:space="preserve">843,0 тыс. рублей </w:t>
      </w:r>
      <w:r w:rsidRPr="0042026B">
        <w:rPr>
          <w:sz w:val="28"/>
          <w:szCs w:val="28"/>
          <w:lang w:eastAsia="en-US" w:bidi="en-US"/>
        </w:rPr>
        <w:t>и в 2021 году</w:t>
      </w:r>
      <w:r w:rsidR="00F8278D" w:rsidRPr="0042026B">
        <w:rPr>
          <w:sz w:val="28"/>
          <w:szCs w:val="28"/>
          <w:lang w:eastAsia="en-US" w:bidi="en-US"/>
        </w:rPr>
        <w:t xml:space="preserve"> – 1</w:t>
      </w:r>
      <w:r w:rsidR="00F8278D" w:rsidRPr="0042026B">
        <w:rPr>
          <w:sz w:val="28"/>
          <w:szCs w:val="28"/>
          <w:lang w:val="en-US" w:eastAsia="en-US" w:bidi="en-US"/>
        </w:rPr>
        <w:t> </w:t>
      </w:r>
      <w:r w:rsidR="00F8278D" w:rsidRPr="0042026B">
        <w:rPr>
          <w:sz w:val="28"/>
          <w:szCs w:val="28"/>
          <w:lang w:eastAsia="en-US" w:bidi="en-US"/>
        </w:rPr>
        <w:t>389</w:t>
      </w:r>
      <w:r w:rsidR="00F8278D" w:rsidRPr="0042026B">
        <w:rPr>
          <w:sz w:val="28"/>
          <w:szCs w:val="28"/>
          <w:lang w:val="en-US" w:eastAsia="en-US" w:bidi="en-US"/>
        </w:rPr>
        <w:t> </w:t>
      </w:r>
      <w:r w:rsidR="00F8278D" w:rsidRPr="0042026B">
        <w:rPr>
          <w:sz w:val="28"/>
          <w:szCs w:val="28"/>
          <w:lang w:eastAsia="en-US" w:bidi="en-US"/>
        </w:rPr>
        <w:t>637,6 тыс. рублей</w:t>
      </w:r>
      <w:r w:rsidRPr="0042026B">
        <w:rPr>
          <w:sz w:val="28"/>
          <w:szCs w:val="28"/>
          <w:lang w:eastAsia="en-US" w:bidi="en-US"/>
        </w:rPr>
        <w:t>, темпы роста – 83,5</w:t>
      </w:r>
      <w:r w:rsidR="00F8278D" w:rsidRPr="0042026B">
        <w:rPr>
          <w:sz w:val="28"/>
          <w:szCs w:val="28"/>
          <w:lang w:eastAsia="en-US" w:bidi="en-US"/>
        </w:rPr>
        <w:t> %</w:t>
      </w:r>
      <w:r w:rsidRPr="0042026B">
        <w:rPr>
          <w:sz w:val="28"/>
          <w:szCs w:val="28"/>
          <w:lang w:eastAsia="en-US" w:bidi="en-US"/>
        </w:rPr>
        <w:t>; 106,0</w:t>
      </w:r>
      <w:r w:rsidR="00F8278D" w:rsidRPr="0042026B">
        <w:rPr>
          <w:sz w:val="28"/>
          <w:szCs w:val="28"/>
          <w:lang w:eastAsia="en-US" w:bidi="en-US"/>
        </w:rPr>
        <w:t> %</w:t>
      </w:r>
      <w:r w:rsidRPr="0042026B">
        <w:rPr>
          <w:sz w:val="28"/>
          <w:szCs w:val="28"/>
          <w:lang w:eastAsia="en-US" w:bidi="en-US"/>
        </w:rPr>
        <w:t xml:space="preserve"> и 105,4</w:t>
      </w:r>
      <w:r w:rsidR="00F8278D" w:rsidRPr="0042026B">
        <w:rPr>
          <w:sz w:val="28"/>
          <w:szCs w:val="28"/>
          <w:lang w:eastAsia="en-US" w:bidi="en-US"/>
        </w:rPr>
        <w:t> </w:t>
      </w:r>
      <w:r w:rsidRPr="0042026B">
        <w:rPr>
          <w:sz w:val="28"/>
          <w:szCs w:val="28"/>
          <w:lang w:eastAsia="en-US" w:bidi="en-US"/>
        </w:rPr>
        <w:t>%</w:t>
      </w:r>
      <w:r w:rsidR="00F8278D" w:rsidRPr="0042026B">
        <w:rPr>
          <w:sz w:val="28"/>
          <w:szCs w:val="28"/>
          <w:lang w:eastAsia="en-US" w:bidi="en-US"/>
        </w:rPr>
        <w:t>, соответственно</w:t>
      </w:r>
      <w:r w:rsidRPr="0042026B">
        <w:rPr>
          <w:sz w:val="28"/>
          <w:szCs w:val="28"/>
          <w:lang w:eastAsia="en-US" w:bidi="en-US"/>
        </w:rPr>
        <w:t>.</w:t>
      </w:r>
    </w:p>
    <w:p w:rsidR="00E759F1" w:rsidRPr="0042026B" w:rsidRDefault="006E6B06" w:rsidP="00AF6AC1">
      <w:pPr>
        <w:ind w:firstLine="709"/>
        <w:jc w:val="both"/>
        <w:rPr>
          <w:sz w:val="28"/>
          <w:szCs w:val="28"/>
        </w:rPr>
      </w:pPr>
      <w:r w:rsidRPr="006E6B06">
        <w:rPr>
          <w:sz w:val="28"/>
          <w:szCs w:val="28"/>
        </w:rPr>
        <w:t xml:space="preserve">тыс. рублей, ,6 тыс. рублей и </w:t>
      </w:r>
    </w:p>
    <w:p w:rsidR="00953746" w:rsidRPr="0042026B" w:rsidRDefault="00005E22" w:rsidP="00953746">
      <w:pPr>
        <w:ind w:firstLine="709"/>
        <w:jc w:val="both"/>
        <w:rPr>
          <w:sz w:val="28"/>
          <w:szCs w:val="28"/>
        </w:rPr>
      </w:pPr>
      <w:r w:rsidRPr="0042026B">
        <w:rPr>
          <w:rFonts w:eastAsia="Calibri"/>
          <w:sz w:val="28"/>
          <w:szCs w:val="28"/>
          <w:lang w:eastAsia="en-US"/>
        </w:rPr>
        <w:t xml:space="preserve">Объем </w:t>
      </w:r>
      <w:r w:rsidRPr="0042026B">
        <w:rPr>
          <w:rFonts w:eastAsia="Calibri"/>
          <w:b/>
          <w:sz w:val="28"/>
          <w:szCs w:val="28"/>
          <w:lang w:eastAsia="en-US"/>
        </w:rPr>
        <w:t>безвозмездных поступлений от других бюджетов бюджетной системы Российской Федерации</w:t>
      </w:r>
      <w:r w:rsidRPr="0042026B">
        <w:rPr>
          <w:sz w:val="28"/>
          <w:szCs w:val="28"/>
        </w:rPr>
        <w:t xml:space="preserve"> </w:t>
      </w:r>
      <w:r w:rsidR="00953746" w:rsidRPr="0042026B">
        <w:rPr>
          <w:sz w:val="28"/>
          <w:szCs w:val="28"/>
        </w:rPr>
        <w:t xml:space="preserve">в 2019 году предусмотрен в размере </w:t>
      </w:r>
      <w:r w:rsidR="006E6B06" w:rsidRPr="006E6B06">
        <w:rPr>
          <w:b/>
          <w:sz w:val="28"/>
          <w:szCs w:val="28"/>
        </w:rPr>
        <w:t>18 723 031,2</w:t>
      </w:r>
      <w:r w:rsidR="006E6B06" w:rsidRPr="006E6B06">
        <w:rPr>
          <w:sz w:val="28"/>
          <w:szCs w:val="28"/>
        </w:rPr>
        <w:t xml:space="preserve"> </w:t>
      </w:r>
      <w:r w:rsidR="006E6B06">
        <w:rPr>
          <w:sz w:val="28"/>
          <w:szCs w:val="28"/>
        </w:rPr>
        <w:t>тыс. рублей</w:t>
      </w:r>
      <w:r w:rsidR="00953746" w:rsidRPr="0042026B">
        <w:rPr>
          <w:sz w:val="28"/>
          <w:szCs w:val="28"/>
        </w:rPr>
        <w:t xml:space="preserve">. На 2020 год объем безвозмездных поступлений запланирован в сумме </w:t>
      </w:r>
      <w:r w:rsidR="006E6B06" w:rsidRPr="006E6B06">
        <w:rPr>
          <w:b/>
          <w:sz w:val="28"/>
          <w:szCs w:val="28"/>
        </w:rPr>
        <w:t>20 006 522</w:t>
      </w:r>
      <w:r w:rsidR="00953746" w:rsidRPr="006E6B06">
        <w:rPr>
          <w:b/>
          <w:sz w:val="28"/>
          <w:szCs w:val="28"/>
        </w:rPr>
        <w:t>,</w:t>
      </w:r>
      <w:r w:rsidR="00953746" w:rsidRPr="0042026B">
        <w:rPr>
          <w:b/>
          <w:sz w:val="28"/>
          <w:szCs w:val="28"/>
        </w:rPr>
        <w:t>6</w:t>
      </w:r>
      <w:r w:rsidR="00953746" w:rsidRPr="0042026B">
        <w:rPr>
          <w:sz w:val="28"/>
          <w:szCs w:val="28"/>
        </w:rPr>
        <w:t xml:space="preserve"> тыс. рублей. На 2021 год объем безвозмездных поступлений предусмотрен в размере </w:t>
      </w:r>
      <w:r w:rsidR="006E6B06" w:rsidRPr="006E6B06">
        <w:rPr>
          <w:b/>
          <w:sz w:val="28"/>
          <w:szCs w:val="28"/>
        </w:rPr>
        <w:t>20 535 484,</w:t>
      </w:r>
      <w:r w:rsidR="00953746" w:rsidRPr="006E6B06">
        <w:rPr>
          <w:b/>
          <w:sz w:val="28"/>
          <w:szCs w:val="28"/>
        </w:rPr>
        <w:t>8</w:t>
      </w:r>
      <w:r w:rsidR="00953746" w:rsidRPr="0042026B">
        <w:rPr>
          <w:sz w:val="28"/>
          <w:szCs w:val="28"/>
        </w:rPr>
        <w:t xml:space="preserve"> тыс. рублей</w:t>
      </w:r>
      <w:r w:rsidRPr="0042026B">
        <w:rPr>
          <w:sz w:val="28"/>
          <w:szCs w:val="28"/>
        </w:rPr>
        <w:t>.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На весь прогнозный период 2019</w:t>
      </w:r>
      <w:r w:rsidR="006E6B06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6E6B06">
        <w:rPr>
          <w:sz w:val="28"/>
          <w:szCs w:val="28"/>
        </w:rPr>
        <w:t> </w:t>
      </w:r>
      <w:r w:rsidRPr="0042026B">
        <w:rPr>
          <w:sz w:val="28"/>
          <w:szCs w:val="28"/>
        </w:rPr>
        <w:t>2021 годов отмечается высокая зависимость бюджета города Новосибирска от трансфертов из вышестоящих бюджетов: в 2019 году – 43,6 %, в 2020 году – 44,1 %, в 2021 году – 44,7 %.</w:t>
      </w:r>
    </w:p>
    <w:p w:rsidR="006B4D69" w:rsidRPr="0042026B" w:rsidRDefault="006B4D69" w:rsidP="006B4D69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Относительно предыдущего бюджетного периода прогноз доходов бюджета от безвозмездных поступлений существенно увеличен: в 2019 году на 3 195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714,0 тыс. рублей, или на 20,6 %, в 2020 году на 4 161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 xml:space="preserve">455,9 тыс. рублей, или </w:t>
      </w:r>
      <w:proofErr w:type="gramStart"/>
      <w:r w:rsidRPr="0042026B">
        <w:rPr>
          <w:sz w:val="28"/>
          <w:szCs w:val="28"/>
        </w:rPr>
        <w:t>на</w:t>
      </w:r>
      <w:proofErr w:type="gramEnd"/>
      <w:r w:rsidRPr="0042026B">
        <w:rPr>
          <w:sz w:val="28"/>
          <w:szCs w:val="28"/>
        </w:rPr>
        <w:t xml:space="preserve"> 26,3 %. </w:t>
      </w:r>
    </w:p>
    <w:p w:rsidR="00005E22" w:rsidRPr="0042026B" w:rsidRDefault="00005E22" w:rsidP="00953746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Безвозмездные поступления от других бюджетов на 2019 - 2021 годы запланированы в соответствии с проектом Закона Новосибирской области</w:t>
      </w:r>
      <w:r w:rsidRPr="0042026B">
        <w:rPr>
          <w:sz w:val="28"/>
          <w:szCs w:val="28"/>
        </w:rPr>
        <w:br/>
        <w:t>«Об областном бюджете Новосибирской области на 2019 год и плановый период 2020 и 2021 годов», принятым Законодательным Собранием Новосибирской области в первом чтении 22.11.2018.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В 2019 году в структуре межбюджетных трансфертов, получаемых из других бюджетов бюджетной системы Российской Федерации, наибольший удельный вес составляют </w:t>
      </w:r>
      <w:r w:rsidRPr="0042026B">
        <w:rPr>
          <w:b/>
          <w:sz w:val="28"/>
          <w:szCs w:val="28"/>
        </w:rPr>
        <w:t>субвенции</w:t>
      </w:r>
      <w:r w:rsidRPr="0042026B">
        <w:rPr>
          <w:i/>
          <w:sz w:val="28"/>
          <w:szCs w:val="28"/>
        </w:rPr>
        <w:t xml:space="preserve"> </w:t>
      </w:r>
      <w:r w:rsidRPr="0042026B">
        <w:rPr>
          <w:sz w:val="28"/>
          <w:szCs w:val="28"/>
        </w:rPr>
        <w:t>(72,2 %).</w:t>
      </w:r>
      <w:r w:rsidRPr="0042026B">
        <w:rPr>
          <w:i/>
          <w:sz w:val="28"/>
          <w:szCs w:val="28"/>
        </w:rPr>
        <w:t xml:space="preserve"> 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Субвенции на выполнение государственных полномочий в течение трехлетнего периода, прогнозируются с динамикой – 111,9 %, 105,0 % и 104,5 %, соответственно годам периода. </w:t>
      </w:r>
      <w:proofErr w:type="gramStart"/>
      <w:r w:rsidRPr="0042026B">
        <w:rPr>
          <w:sz w:val="28"/>
          <w:szCs w:val="28"/>
        </w:rPr>
        <w:t>Увеличение субвенций в 2019 году на сумму 1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562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048,4 тыс. рублей обусловлено, прежде всего, выделением дополнительных средств на реализацию основных общеобразовательных программ в муниципальных общеобразовательных организациях на сумму 741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266,5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тыс.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 xml:space="preserve">рублей, или 11,9 %, и на реализацию основных </w:t>
      </w:r>
      <w:r w:rsidRPr="0042026B">
        <w:rPr>
          <w:sz w:val="28"/>
          <w:szCs w:val="28"/>
        </w:rPr>
        <w:lastRenderedPageBreak/>
        <w:t xml:space="preserve">общеобразовательных программ дошкольного образования в муниципальных образовательных организациях </w:t>
      </w:r>
      <w:r w:rsidR="002460F9" w:rsidRPr="0042026B">
        <w:rPr>
          <w:sz w:val="28"/>
          <w:szCs w:val="28"/>
        </w:rPr>
        <w:t>на</w:t>
      </w:r>
      <w:r w:rsidRPr="0042026B">
        <w:rPr>
          <w:sz w:val="28"/>
          <w:szCs w:val="28"/>
        </w:rPr>
        <w:t xml:space="preserve"> сумм</w:t>
      </w:r>
      <w:r w:rsidR="002460F9" w:rsidRPr="0042026B">
        <w:rPr>
          <w:sz w:val="28"/>
          <w:szCs w:val="28"/>
        </w:rPr>
        <w:t>у</w:t>
      </w:r>
      <w:r w:rsidRPr="0042026B">
        <w:rPr>
          <w:sz w:val="28"/>
          <w:szCs w:val="28"/>
        </w:rPr>
        <w:t xml:space="preserve"> 443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765,2 тыс. рублей</w:t>
      </w:r>
      <w:r w:rsidR="002460F9" w:rsidRPr="0042026B">
        <w:rPr>
          <w:sz w:val="28"/>
          <w:szCs w:val="28"/>
        </w:rPr>
        <w:t>, или</w:t>
      </w:r>
      <w:r w:rsidRPr="0042026B">
        <w:rPr>
          <w:sz w:val="28"/>
          <w:szCs w:val="28"/>
        </w:rPr>
        <w:t xml:space="preserve"> 9,7</w:t>
      </w:r>
      <w:r w:rsidR="002460F9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%.</w:t>
      </w:r>
      <w:proofErr w:type="gramEnd"/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proofErr w:type="gramStart"/>
      <w:r w:rsidRPr="0042026B">
        <w:rPr>
          <w:b/>
          <w:sz w:val="28"/>
          <w:szCs w:val="28"/>
        </w:rPr>
        <w:t xml:space="preserve">Субсидии </w:t>
      </w:r>
      <w:r w:rsidRPr="0042026B">
        <w:rPr>
          <w:sz w:val="28"/>
          <w:szCs w:val="28"/>
        </w:rPr>
        <w:t>запланированы со снижением в 2019 году на 687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454,4 тыс. рублей</w:t>
      </w:r>
      <w:r w:rsidR="002460F9" w:rsidRPr="0042026B">
        <w:rPr>
          <w:sz w:val="28"/>
          <w:szCs w:val="28"/>
        </w:rPr>
        <w:t xml:space="preserve">, или </w:t>
      </w:r>
      <w:r w:rsidRPr="0042026B">
        <w:rPr>
          <w:sz w:val="28"/>
          <w:szCs w:val="28"/>
        </w:rPr>
        <w:t>на 14,8%</w:t>
      </w:r>
      <w:r w:rsidR="002460F9" w:rsidRPr="0042026B">
        <w:rPr>
          <w:sz w:val="28"/>
          <w:szCs w:val="28"/>
        </w:rPr>
        <w:t>,</w:t>
      </w:r>
      <w:r w:rsidRPr="0042026B">
        <w:rPr>
          <w:sz w:val="28"/>
          <w:szCs w:val="28"/>
        </w:rPr>
        <w:t xml:space="preserve"> и в 2021 году – на 163 647,3 тыс. рублей</w:t>
      </w:r>
      <w:r w:rsidR="002460F9" w:rsidRPr="0042026B">
        <w:rPr>
          <w:sz w:val="28"/>
          <w:szCs w:val="28"/>
        </w:rPr>
        <w:t>, или на</w:t>
      </w:r>
      <w:r w:rsidRPr="0042026B">
        <w:rPr>
          <w:sz w:val="28"/>
          <w:szCs w:val="28"/>
        </w:rPr>
        <w:t xml:space="preserve"> 3,6%, а в 2020 году с увеличением на 557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233,6 тыс. рублей</w:t>
      </w:r>
      <w:r w:rsidR="002460F9" w:rsidRPr="0042026B">
        <w:rPr>
          <w:sz w:val="28"/>
          <w:szCs w:val="28"/>
        </w:rPr>
        <w:t xml:space="preserve">, или </w:t>
      </w:r>
      <w:r w:rsidRPr="0042026B">
        <w:rPr>
          <w:sz w:val="28"/>
          <w:szCs w:val="28"/>
        </w:rPr>
        <w:t>на 14,0</w:t>
      </w:r>
      <w:r w:rsidR="002460F9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%. Основное снижение межбюджетных трансфертов в 2019 году связано с отсутствием ряда субсидий, запланированных на 2018 год, наибольший объем из</w:t>
      </w:r>
      <w:proofErr w:type="gramEnd"/>
      <w:r w:rsidRPr="0042026B">
        <w:rPr>
          <w:sz w:val="28"/>
          <w:szCs w:val="28"/>
        </w:rPr>
        <w:t xml:space="preserve"> которых составляют</w:t>
      </w:r>
      <w:r w:rsidR="002460F9" w:rsidRPr="0042026B">
        <w:rPr>
          <w:sz w:val="28"/>
          <w:szCs w:val="28"/>
        </w:rPr>
        <w:t xml:space="preserve"> следующие</w:t>
      </w:r>
      <w:r w:rsidRPr="0042026B">
        <w:rPr>
          <w:sz w:val="28"/>
          <w:szCs w:val="28"/>
        </w:rPr>
        <w:t xml:space="preserve">: 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-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</w:t>
      </w:r>
      <w:r w:rsidR="002460F9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2460F9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20</w:t>
      </w:r>
      <w:r w:rsidR="006E6B06">
        <w:rPr>
          <w:sz w:val="28"/>
          <w:szCs w:val="28"/>
        </w:rPr>
        <w:t>20</w:t>
      </w:r>
      <w:r w:rsidRPr="0042026B">
        <w:rPr>
          <w:sz w:val="28"/>
          <w:szCs w:val="28"/>
        </w:rPr>
        <w:t xml:space="preserve"> годы»</w:t>
      </w:r>
      <w:r w:rsidR="002460F9" w:rsidRPr="0042026B">
        <w:rPr>
          <w:sz w:val="28"/>
          <w:szCs w:val="28"/>
        </w:rPr>
        <w:t xml:space="preserve"> </w:t>
      </w:r>
      <w:r w:rsidRPr="0042026B">
        <w:rPr>
          <w:sz w:val="28"/>
          <w:szCs w:val="28"/>
        </w:rPr>
        <w:t xml:space="preserve"> </w:t>
      </w:r>
      <w:r w:rsidR="002460F9" w:rsidRPr="0042026B">
        <w:rPr>
          <w:sz w:val="28"/>
          <w:szCs w:val="28"/>
        </w:rPr>
        <w:t xml:space="preserve">– </w:t>
      </w:r>
      <w:r w:rsidRPr="0042026B">
        <w:rPr>
          <w:sz w:val="28"/>
          <w:szCs w:val="28"/>
        </w:rPr>
        <w:t>в сумме 957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919,3 тыс. рублей;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-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субсидии на реализацию мероприятий приоритетного проекта «Безопасные и качественные дороги»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</w:t>
      </w:r>
      <w:r w:rsidR="002460F9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2460F9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 xml:space="preserve">2022 годах» </w:t>
      </w:r>
      <w:r w:rsidR="002460F9" w:rsidRPr="0042026B">
        <w:rPr>
          <w:sz w:val="28"/>
          <w:szCs w:val="28"/>
        </w:rPr>
        <w:t>–</w:t>
      </w:r>
      <w:r w:rsidRPr="0042026B">
        <w:rPr>
          <w:sz w:val="28"/>
          <w:szCs w:val="28"/>
        </w:rPr>
        <w:t xml:space="preserve"> в сумме 451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110,0 тыс. рублей;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- субсидии на управление дорожным хозяйством – в сумме 464 984,3 тыс. рублей.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В то же время добавились субсидии: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-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 xml:space="preserve">на реализацию мероприятий по строительству спортивных объектов муниципальной собственности государственной программы Новосибирской области </w:t>
      </w:r>
      <w:r w:rsidR="002460F9" w:rsidRPr="0042026B">
        <w:rPr>
          <w:sz w:val="28"/>
          <w:szCs w:val="28"/>
        </w:rPr>
        <w:t>«</w:t>
      </w:r>
      <w:r w:rsidRPr="0042026B">
        <w:rPr>
          <w:sz w:val="28"/>
          <w:szCs w:val="28"/>
        </w:rPr>
        <w:t xml:space="preserve">Развитие физической культуры </w:t>
      </w:r>
      <w:r w:rsidR="002460F9" w:rsidRPr="0042026B">
        <w:rPr>
          <w:sz w:val="28"/>
          <w:szCs w:val="28"/>
        </w:rPr>
        <w:t>и спорта в Новосибирской област</w:t>
      </w:r>
      <w:r w:rsidR="006E6B06">
        <w:rPr>
          <w:sz w:val="28"/>
          <w:szCs w:val="28"/>
        </w:rPr>
        <w:t>и</w:t>
      </w:r>
      <w:r w:rsidR="002460F9" w:rsidRPr="0042026B">
        <w:rPr>
          <w:sz w:val="28"/>
          <w:szCs w:val="28"/>
        </w:rPr>
        <w:t>»</w:t>
      </w:r>
      <w:r w:rsidRPr="0042026B">
        <w:rPr>
          <w:sz w:val="28"/>
          <w:szCs w:val="28"/>
        </w:rPr>
        <w:t xml:space="preserve"> – в сумме 711 000,0 тыс. рублей;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- на реализацию мероприятий по стимулированию программ развития жилищного строительства подпрограммы </w:t>
      </w:r>
      <w:r w:rsidR="002460F9" w:rsidRPr="0042026B">
        <w:rPr>
          <w:sz w:val="28"/>
          <w:szCs w:val="28"/>
        </w:rPr>
        <w:t>«</w:t>
      </w:r>
      <w:r w:rsidRPr="0042026B">
        <w:rPr>
          <w:sz w:val="28"/>
          <w:szCs w:val="28"/>
        </w:rPr>
        <w:t>Развитие дошкольного, общего и дополнительного образования детей</w:t>
      </w:r>
      <w:r w:rsidR="002460F9" w:rsidRPr="0042026B">
        <w:rPr>
          <w:sz w:val="28"/>
          <w:szCs w:val="28"/>
        </w:rPr>
        <w:t>»</w:t>
      </w:r>
      <w:r w:rsidRPr="0042026B">
        <w:rPr>
          <w:sz w:val="28"/>
          <w:szCs w:val="28"/>
        </w:rPr>
        <w:t xml:space="preserve"> государственной программы Новосибирской области </w:t>
      </w:r>
      <w:r w:rsidR="002460F9" w:rsidRPr="0042026B">
        <w:rPr>
          <w:sz w:val="28"/>
          <w:szCs w:val="28"/>
        </w:rPr>
        <w:t>«</w:t>
      </w:r>
      <w:r w:rsidRPr="0042026B">
        <w:rPr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</w:t>
      </w:r>
      <w:r w:rsidR="002460F9" w:rsidRPr="0042026B">
        <w:rPr>
          <w:sz w:val="28"/>
          <w:szCs w:val="28"/>
        </w:rPr>
        <w:t>»</w:t>
      </w:r>
      <w:r w:rsidRPr="0042026B">
        <w:rPr>
          <w:sz w:val="28"/>
          <w:szCs w:val="28"/>
        </w:rPr>
        <w:t xml:space="preserve"> – в сумме 375 792,2 тыс. рублей;</w:t>
      </w:r>
    </w:p>
    <w:p w:rsidR="00005E22" w:rsidRPr="0042026B" w:rsidRDefault="00005E22" w:rsidP="00005E2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- на реализацию мероприятий по модернизации образовательных организаций, реализующих программы общего образования на территории Новосибирской области, подпрограммы </w:t>
      </w:r>
      <w:r w:rsidR="002460F9" w:rsidRPr="0042026B">
        <w:rPr>
          <w:sz w:val="28"/>
          <w:szCs w:val="28"/>
        </w:rPr>
        <w:t>«</w:t>
      </w:r>
      <w:r w:rsidRPr="0042026B">
        <w:rPr>
          <w:sz w:val="28"/>
          <w:szCs w:val="28"/>
        </w:rPr>
        <w:t>Развитие дошкольного, общего и дополнительного образования детей</w:t>
      </w:r>
      <w:r w:rsidR="002460F9" w:rsidRPr="0042026B">
        <w:rPr>
          <w:sz w:val="28"/>
          <w:szCs w:val="28"/>
        </w:rPr>
        <w:t>»</w:t>
      </w:r>
      <w:r w:rsidRPr="0042026B">
        <w:rPr>
          <w:sz w:val="28"/>
          <w:szCs w:val="28"/>
        </w:rPr>
        <w:t xml:space="preserve"> государственной программы Новосибирской области </w:t>
      </w:r>
      <w:r w:rsidR="002460F9" w:rsidRPr="0042026B">
        <w:rPr>
          <w:sz w:val="28"/>
          <w:szCs w:val="28"/>
        </w:rPr>
        <w:t>«</w:t>
      </w:r>
      <w:r w:rsidRPr="0042026B">
        <w:rPr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</w:t>
      </w:r>
      <w:r w:rsidR="002460F9" w:rsidRPr="0042026B">
        <w:rPr>
          <w:sz w:val="28"/>
          <w:szCs w:val="28"/>
        </w:rPr>
        <w:t>»</w:t>
      </w:r>
      <w:r w:rsidRPr="0042026B">
        <w:rPr>
          <w:sz w:val="28"/>
          <w:szCs w:val="28"/>
        </w:rPr>
        <w:t xml:space="preserve"> – в сумме 319 882,9 тыс. рублей.</w:t>
      </w:r>
    </w:p>
    <w:p w:rsidR="00D45899" w:rsidRPr="0042026B" w:rsidRDefault="00D45899" w:rsidP="00AF6AC1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В общем объеме безвозмездных поступлений доля безвозмездных поступлений от юридических и физических лиц не существенна.</w:t>
      </w:r>
    </w:p>
    <w:p w:rsidR="002460F9" w:rsidRPr="0042026B" w:rsidRDefault="002460F9" w:rsidP="00AF6AC1">
      <w:pPr>
        <w:ind w:firstLine="709"/>
        <w:jc w:val="both"/>
        <w:rPr>
          <w:sz w:val="28"/>
          <w:szCs w:val="28"/>
        </w:rPr>
      </w:pPr>
    </w:p>
    <w:p w:rsidR="002460F9" w:rsidRPr="0042026B" w:rsidRDefault="00B77BBA" w:rsidP="002460F9">
      <w:pPr>
        <w:ind w:firstLine="709"/>
        <w:jc w:val="both"/>
        <w:rPr>
          <w:sz w:val="28"/>
          <w:szCs w:val="28"/>
        </w:rPr>
      </w:pPr>
      <w:r w:rsidRPr="0042026B">
        <w:rPr>
          <w:b/>
          <w:sz w:val="28"/>
          <w:szCs w:val="28"/>
        </w:rPr>
        <w:t>Объем расходов бюджета города Новосибирска</w:t>
      </w:r>
      <w:r w:rsidRPr="0042026B">
        <w:rPr>
          <w:sz w:val="28"/>
          <w:szCs w:val="28"/>
        </w:rPr>
        <w:t xml:space="preserve"> </w:t>
      </w:r>
      <w:r w:rsidR="002460F9" w:rsidRPr="0042026B">
        <w:rPr>
          <w:sz w:val="28"/>
          <w:szCs w:val="28"/>
        </w:rPr>
        <w:t xml:space="preserve">на 2019 год планируется в объеме </w:t>
      </w:r>
      <w:r w:rsidR="002460F9" w:rsidRPr="0042026B">
        <w:rPr>
          <w:b/>
          <w:sz w:val="28"/>
          <w:szCs w:val="28"/>
        </w:rPr>
        <w:t xml:space="preserve">44 947 937,6 </w:t>
      </w:r>
      <w:r w:rsidR="002460F9" w:rsidRPr="0042026B">
        <w:rPr>
          <w:sz w:val="28"/>
          <w:szCs w:val="28"/>
        </w:rPr>
        <w:t>тыс. рублей, что выше уровня 2018 года на 1 757 643,5 тыс. рублей, или на 4,1 % к уровню 2018 года.</w:t>
      </w:r>
    </w:p>
    <w:p w:rsidR="002460F9" w:rsidRPr="0042026B" w:rsidRDefault="002460F9" w:rsidP="002460F9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Общий объем расходов бюджета города на 2020 год планируется в объеме </w:t>
      </w:r>
      <w:r w:rsidRPr="0042026B">
        <w:rPr>
          <w:b/>
          <w:sz w:val="28"/>
          <w:szCs w:val="28"/>
        </w:rPr>
        <w:t>46 222 580,3</w:t>
      </w:r>
      <w:r w:rsidRPr="0042026B">
        <w:rPr>
          <w:sz w:val="28"/>
          <w:szCs w:val="28"/>
        </w:rPr>
        <w:t xml:space="preserve"> тыс. рублей, что выше уровня 2019 года на 1 274</w:t>
      </w:r>
      <w:r w:rsidRPr="0042026B">
        <w:rPr>
          <w:bCs/>
          <w:sz w:val="28"/>
          <w:szCs w:val="28"/>
        </w:rPr>
        <w:t xml:space="preserve"> 642,7 </w:t>
      </w:r>
      <w:r w:rsidRPr="0042026B">
        <w:rPr>
          <w:sz w:val="28"/>
          <w:szCs w:val="28"/>
        </w:rPr>
        <w:t>тыс. рублей</w:t>
      </w:r>
      <w:r w:rsidR="001817F6" w:rsidRPr="0042026B">
        <w:rPr>
          <w:sz w:val="28"/>
          <w:szCs w:val="28"/>
        </w:rPr>
        <w:t xml:space="preserve">, </w:t>
      </w:r>
      <w:r w:rsidR="001817F6" w:rsidRPr="0042026B">
        <w:rPr>
          <w:sz w:val="28"/>
          <w:szCs w:val="28"/>
        </w:rPr>
        <w:lastRenderedPageBreak/>
        <w:t xml:space="preserve">или на </w:t>
      </w:r>
      <w:r w:rsidRPr="0042026B">
        <w:rPr>
          <w:sz w:val="28"/>
          <w:szCs w:val="28"/>
        </w:rPr>
        <w:t>2,8</w:t>
      </w:r>
      <w:r w:rsidR="001817F6" w:rsidRPr="0042026B">
        <w:rPr>
          <w:sz w:val="28"/>
          <w:szCs w:val="28"/>
        </w:rPr>
        <w:t> % к уровню 2019 года</w:t>
      </w:r>
      <w:r w:rsidRPr="0042026B">
        <w:rPr>
          <w:sz w:val="28"/>
          <w:szCs w:val="28"/>
        </w:rPr>
        <w:t xml:space="preserve">, на 2021 год – </w:t>
      </w:r>
      <w:r w:rsidRPr="0042026B">
        <w:rPr>
          <w:bCs/>
          <w:sz w:val="28"/>
          <w:szCs w:val="28"/>
        </w:rPr>
        <w:t>46 725 045,2 тыс. рублей</w:t>
      </w:r>
      <w:r w:rsidR="001817F6" w:rsidRPr="0042026B">
        <w:rPr>
          <w:bCs/>
          <w:sz w:val="28"/>
          <w:szCs w:val="28"/>
        </w:rPr>
        <w:t xml:space="preserve">, или на </w:t>
      </w:r>
      <w:r w:rsidRPr="0042026B">
        <w:rPr>
          <w:sz w:val="28"/>
          <w:szCs w:val="28"/>
        </w:rPr>
        <w:t>1,1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 к уровню 2020 года.</w:t>
      </w:r>
    </w:p>
    <w:p w:rsidR="002460F9" w:rsidRPr="0042026B" w:rsidRDefault="002460F9" w:rsidP="002460F9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Наибольшую долю в общей сумме расходов бюджета на 2019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2021 годы (без учета условно утвержденных расходов) занимают расходы на образование (56,2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%, 56,2</w:t>
      </w:r>
      <w:r w:rsidR="001817F6" w:rsidRPr="0042026B">
        <w:rPr>
          <w:sz w:val="28"/>
          <w:szCs w:val="28"/>
        </w:rPr>
        <w:t> </w:t>
      </w:r>
      <w:r w:rsidR="00E25E2E" w:rsidRPr="0042026B">
        <w:rPr>
          <w:sz w:val="28"/>
          <w:szCs w:val="28"/>
        </w:rPr>
        <w:t xml:space="preserve">%, </w:t>
      </w:r>
      <w:r w:rsidRPr="0042026B">
        <w:rPr>
          <w:sz w:val="28"/>
          <w:szCs w:val="28"/>
        </w:rPr>
        <w:t>56,0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%), национальную экономику (12,8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%, 11,9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</w:t>
      </w:r>
      <w:r w:rsidR="00E25E2E" w:rsidRPr="0042026B">
        <w:rPr>
          <w:sz w:val="28"/>
          <w:szCs w:val="28"/>
        </w:rPr>
        <w:t>,</w:t>
      </w:r>
      <w:r w:rsidRPr="0042026B">
        <w:rPr>
          <w:sz w:val="28"/>
          <w:szCs w:val="28"/>
        </w:rPr>
        <w:t xml:space="preserve"> 12,7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%), социальную политику (7,3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%, 6,9</w:t>
      </w:r>
      <w:r w:rsidR="001817F6" w:rsidRPr="0042026B">
        <w:rPr>
          <w:sz w:val="28"/>
          <w:szCs w:val="28"/>
        </w:rPr>
        <w:t> </w:t>
      </w:r>
      <w:r w:rsidR="00E25E2E" w:rsidRPr="0042026B">
        <w:rPr>
          <w:sz w:val="28"/>
          <w:szCs w:val="28"/>
        </w:rPr>
        <w:t xml:space="preserve">%, </w:t>
      </w:r>
      <w:r w:rsidRPr="0042026B">
        <w:rPr>
          <w:sz w:val="28"/>
          <w:szCs w:val="28"/>
        </w:rPr>
        <w:t>5,6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%).</w:t>
      </w:r>
    </w:p>
    <w:p w:rsidR="001817F6" w:rsidRPr="0042026B" w:rsidRDefault="00D97671" w:rsidP="00AF6AC1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Необходимо отметить, что при этом приоритетные направления расходов бюджета города на 201</w:t>
      </w:r>
      <w:r w:rsidR="001817F6" w:rsidRPr="0042026B">
        <w:rPr>
          <w:sz w:val="28"/>
          <w:szCs w:val="28"/>
        </w:rPr>
        <w:t>9 </w:t>
      </w:r>
      <w:r w:rsidRPr="0042026B">
        <w:rPr>
          <w:sz w:val="28"/>
          <w:szCs w:val="28"/>
        </w:rPr>
        <w:t>-</w:t>
      </w:r>
      <w:r w:rsidR="001817F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20</w:t>
      </w:r>
      <w:r w:rsidR="001817F6" w:rsidRPr="0042026B">
        <w:rPr>
          <w:sz w:val="28"/>
          <w:szCs w:val="28"/>
        </w:rPr>
        <w:t>21</w:t>
      </w:r>
      <w:r w:rsidRPr="0042026B">
        <w:rPr>
          <w:sz w:val="28"/>
          <w:szCs w:val="28"/>
        </w:rPr>
        <w:t xml:space="preserve"> годы останутся прежними</w:t>
      </w:r>
      <w:r w:rsidR="001817F6" w:rsidRPr="0042026B">
        <w:rPr>
          <w:sz w:val="28"/>
          <w:szCs w:val="28"/>
        </w:rPr>
        <w:t>, сохранена социальная направленность бюджета. В 2019 году доля расходов на социальную сферу (образование, культура, кинематография, социальная политика, физическая культура и спорт) составляет 70,3 % всех расходов бюджета города.</w:t>
      </w:r>
    </w:p>
    <w:p w:rsidR="001817F6" w:rsidRPr="0042026B" w:rsidRDefault="001817F6" w:rsidP="001817F6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Доля расходов в 2020 - 2021 годах составит 69,8 % и 68,3 %, соответственно, от общих расходов бюджета (в 2018 году – 70,7 %, в 2017 году – 68,3 %). </w:t>
      </w:r>
    </w:p>
    <w:p w:rsidR="00E25E2E" w:rsidRPr="0042026B" w:rsidRDefault="00E25E2E" w:rsidP="00E25E2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42026B">
        <w:rPr>
          <w:sz w:val="28"/>
          <w:szCs w:val="28"/>
        </w:rPr>
        <w:t>Наибольшее увеличение объема бюджетных ассигнований на 2019 год, по сравнению с 2018 годом, запланировано по разделу «Физическая культура и спорт» – на 992 330,6 тыс. рублей, что связано с поступлением субсидий на реализацию мероприятий спортивных объектов муниципальной собственности государственной программы Новосибирской области «Развитие физической культуры и спорта в Новосибирской области» (на 711 000,0 тыс. рублей), а также на реализацию мероприятий по</w:t>
      </w:r>
      <w:proofErr w:type="gramEnd"/>
      <w:r w:rsidRPr="0042026B">
        <w:rPr>
          <w:sz w:val="28"/>
          <w:szCs w:val="28"/>
        </w:rPr>
        <w:t xml:space="preserve"> поддержке спортивных команд в рамках этой же программы (на 250 000,0 тыс. рублей). </w:t>
      </w:r>
    </w:p>
    <w:p w:rsidR="00E25E2E" w:rsidRPr="0042026B" w:rsidRDefault="00E25E2E" w:rsidP="00E25E2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 xml:space="preserve">Ведомственная структура расходов бюджета города на 2019 год и плановый период 2020 и 2021 годов включает расходы двадцати пяти главным распорядителям бюджетных средств. </w:t>
      </w:r>
    </w:p>
    <w:p w:rsidR="00E25E2E" w:rsidRPr="0042026B" w:rsidRDefault="00E25E2E" w:rsidP="00E25E2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Наибольший удельный вес в общем объеме расходов бюджета на 2019 - 2021 годы (без учета условно утвержденных расходов) занимают расходы департамента образования мэрии города Новосибирска (48,6 %, 51,3 %, 52,8 %). Основные расходы – обеспечение реализации муниципальной программы «Развитие сферы образования города Новосибирска» на 2018-2021 годы. По сравнению с 2018 годом расходы департамента запланированы на 2019 год с увеличением на 728 572,4 тыс. рублей.</w:t>
      </w:r>
    </w:p>
    <w:p w:rsidR="00E25E2E" w:rsidRPr="0042026B" w:rsidRDefault="00E25E2E" w:rsidP="00E25E2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 xml:space="preserve">Наибольшее сокращение расходов в 2019 году, по сравнению с 2018 годом, запланировано по департаменту энергетики, жилищного и коммунального хозяйства города – на 192 257,6 тыс. рублей. </w:t>
      </w:r>
    </w:p>
    <w:p w:rsidR="00E25E2E" w:rsidRPr="0042026B" w:rsidRDefault="00E25E2E" w:rsidP="00E25E2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В проекте бюджета предлагается утвердить:</w:t>
      </w:r>
    </w:p>
    <w:p w:rsidR="00E25E2E" w:rsidRPr="0042026B" w:rsidRDefault="00E25E2E" w:rsidP="00E25E2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на 2019 год объем бюджетных ассигнований муниципального дорожного фонда города Новосибирска</w:t>
      </w:r>
      <w:r w:rsidRPr="0042026B">
        <w:rPr>
          <w:b/>
          <w:sz w:val="28"/>
          <w:szCs w:val="28"/>
        </w:rPr>
        <w:t xml:space="preserve"> </w:t>
      </w:r>
      <w:r w:rsidRPr="0042026B">
        <w:rPr>
          <w:sz w:val="28"/>
          <w:szCs w:val="28"/>
        </w:rPr>
        <w:t>в размере 4 584 026,6 тыс. рублей, что на 383 787,8 тыс. рублей меньше уровня 2018 года. На 2020 - 2021 годы объем бюджетных ассигнований муниципального дорожного фонда города Новосибирска запланирован в размере 4 247 881,6 тыс. рублей и 4 087 978,3 тыс. рублей, соответственно;</w:t>
      </w:r>
    </w:p>
    <w:p w:rsidR="00E25E2E" w:rsidRPr="0042026B" w:rsidRDefault="00E25E2E" w:rsidP="00E25E2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на 2019 год размер резервного фонда города Новосибирска</w:t>
      </w:r>
      <w:r w:rsidRPr="0042026B">
        <w:rPr>
          <w:b/>
          <w:sz w:val="28"/>
          <w:szCs w:val="28"/>
        </w:rPr>
        <w:t xml:space="preserve"> </w:t>
      </w:r>
      <w:r w:rsidRPr="0042026B">
        <w:rPr>
          <w:sz w:val="28"/>
          <w:szCs w:val="28"/>
        </w:rPr>
        <w:t>в сумме 284 428,3 тыс. рублей, что на 135 721,7 тыс. рублей больше уровня 2018 года. На 2020 - 2021 годы размер резервного фонда города Новосибирска запланирован в сумме 370 011,5 тыс. рублей и 315 506,4 тыс. рублей, соответственно.</w:t>
      </w:r>
    </w:p>
    <w:p w:rsidR="001817F6" w:rsidRPr="0042026B" w:rsidRDefault="001817F6" w:rsidP="00494591">
      <w:pPr>
        <w:ind w:firstLine="709"/>
        <w:jc w:val="both"/>
        <w:rPr>
          <w:sz w:val="28"/>
          <w:szCs w:val="28"/>
        </w:rPr>
      </w:pPr>
    </w:p>
    <w:p w:rsidR="00494591" w:rsidRPr="0042026B" w:rsidRDefault="00494591" w:rsidP="0049459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Инвестиционная составляющая в расходах бюджета города увеличивается с 5,6 % в 2018 году до 9,7 % в 2019 году, с последующим её снижением в плановом периоде 2020 и 2021 годов до 6,8 % и 4,9 %, соответственно.</w:t>
      </w:r>
    </w:p>
    <w:p w:rsidR="00E25E2E" w:rsidRPr="0042026B" w:rsidRDefault="00B34274" w:rsidP="00494591">
      <w:pPr>
        <w:ind w:firstLine="709"/>
        <w:jc w:val="both"/>
        <w:rPr>
          <w:sz w:val="28"/>
          <w:szCs w:val="28"/>
        </w:rPr>
      </w:pPr>
      <w:r w:rsidRPr="0042026B">
        <w:rPr>
          <w:b/>
          <w:sz w:val="28"/>
          <w:szCs w:val="28"/>
        </w:rPr>
        <w:t>Капитальные вложения</w:t>
      </w:r>
      <w:r w:rsidRPr="0042026B">
        <w:rPr>
          <w:sz w:val="28"/>
          <w:szCs w:val="28"/>
        </w:rPr>
        <w:t xml:space="preserve"> </w:t>
      </w:r>
      <w:r w:rsidR="00D97671" w:rsidRPr="0042026B">
        <w:rPr>
          <w:sz w:val="28"/>
          <w:szCs w:val="28"/>
        </w:rPr>
        <w:t>в экономику города за счет всех источников финансирования запланированы на 201</w:t>
      </w:r>
      <w:r w:rsidR="00E25E2E" w:rsidRPr="0042026B">
        <w:rPr>
          <w:sz w:val="28"/>
          <w:szCs w:val="28"/>
        </w:rPr>
        <w:t>9</w:t>
      </w:r>
      <w:r w:rsidR="0032429E" w:rsidRPr="0042026B">
        <w:rPr>
          <w:sz w:val="28"/>
          <w:szCs w:val="28"/>
        </w:rPr>
        <w:t> - 2021</w:t>
      </w:r>
      <w:r w:rsidR="00D97671" w:rsidRPr="0042026B">
        <w:rPr>
          <w:sz w:val="28"/>
          <w:szCs w:val="28"/>
        </w:rPr>
        <w:t xml:space="preserve"> год в объем</w:t>
      </w:r>
      <w:r w:rsidR="0032429E" w:rsidRPr="0042026B">
        <w:rPr>
          <w:sz w:val="28"/>
          <w:szCs w:val="28"/>
        </w:rPr>
        <w:t xml:space="preserve">ах: </w:t>
      </w:r>
      <w:r w:rsidR="0032429E" w:rsidRPr="0042026B">
        <w:rPr>
          <w:b/>
          <w:sz w:val="28"/>
          <w:szCs w:val="28"/>
        </w:rPr>
        <w:t>4 358 586,2</w:t>
      </w:r>
      <w:r w:rsidR="0032429E" w:rsidRPr="0042026B">
        <w:rPr>
          <w:sz w:val="28"/>
          <w:szCs w:val="28"/>
        </w:rPr>
        <w:t xml:space="preserve"> тыс. рублей</w:t>
      </w:r>
      <w:r w:rsidR="00494591" w:rsidRPr="0042026B">
        <w:rPr>
          <w:sz w:val="28"/>
          <w:szCs w:val="28"/>
        </w:rPr>
        <w:t>, или 9,7% к общему объему расходов бюджета города,</w:t>
      </w:r>
      <w:r w:rsidR="0032429E" w:rsidRPr="0042026B">
        <w:rPr>
          <w:sz w:val="28"/>
          <w:szCs w:val="28"/>
        </w:rPr>
        <w:t xml:space="preserve">, </w:t>
      </w:r>
      <w:r w:rsidR="0032429E" w:rsidRPr="0042026B">
        <w:rPr>
          <w:b/>
          <w:sz w:val="28"/>
          <w:szCs w:val="28"/>
        </w:rPr>
        <w:t>3 131 493,1</w:t>
      </w:r>
      <w:r w:rsidR="0032429E" w:rsidRPr="0042026B">
        <w:rPr>
          <w:sz w:val="28"/>
          <w:szCs w:val="28"/>
        </w:rPr>
        <w:t xml:space="preserve"> тыс. рублей</w:t>
      </w:r>
      <w:r w:rsidR="00494591" w:rsidRPr="0042026B">
        <w:rPr>
          <w:sz w:val="28"/>
          <w:szCs w:val="28"/>
        </w:rPr>
        <w:t xml:space="preserve"> (6,8 %) </w:t>
      </w:r>
      <w:r w:rsidR="0032429E" w:rsidRPr="0042026B">
        <w:rPr>
          <w:sz w:val="28"/>
          <w:szCs w:val="28"/>
        </w:rPr>
        <w:t xml:space="preserve"> </w:t>
      </w:r>
      <w:r w:rsidR="0032429E" w:rsidRPr="0042026B">
        <w:rPr>
          <w:b/>
          <w:sz w:val="28"/>
          <w:szCs w:val="28"/>
        </w:rPr>
        <w:t>и 2 278 325,7</w:t>
      </w:r>
      <w:r w:rsidR="0032429E" w:rsidRPr="0042026B">
        <w:rPr>
          <w:sz w:val="28"/>
          <w:szCs w:val="28"/>
        </w:rPr>
        <w:t xml:space="preserve"> тыс. рублей</w:t>
      </w:r>
      <w:r w:rsidR="00494591" w:rsidRPr="0042026B">
        <w:rPr>
          <w:sz w:val="28"/>
          <w:szCs w:val="28"/>
        </w:rPr>
        <w:t>(4,9 %)</w:t>
      </w:r>
      <w:r w:rsidR="0032429E" w:rsidRPr="0042026B">
        <w:rPr>
          <w:sz w:val="28"/>
          <w:szCs w:val="28"/>
        </w:rPr>
        <w:t>, соответственно.</w:t>
      </w:r>
    </w:p>
    <w:p w:rsidR="00494591" w:rsidRPr="0042026B" w:rsidRDefault="00494591" w:rsidP="00494591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Доля средств городского бюджета в общей сумме капитальных вложений уменьшается с 24,9 % в 2019 году до 12,8 % в 2021 году.</w:t>
      </w:r>
    </w:p>
    <w:p w:rsidR="00494591" w:rsidRPr="0042026B" w:rsidRDefault="00E25E2E" w:rsidP="00494591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Объем инвестиций в объекты муниципальной собственности за счет средств бюджета города на 2019</w:t>
      </w:r>
      <w:r w:rsidR="0032429E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32429E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2021 годы запланирован в объем</w:t>
      </w:r>
      <w:r w:rsidR="0032429E" w:rsidRPr="0042026B">
        <w:rPr>
          <w:sz w:val="28"/>
          <w:szCs w:val="28"/>
        </w:rPr>
        <w:t>ах:</w:t>
      </w:r>
      <w:r w:rsidRPr="0042026B">
        <w:rPr>
          <w:sz w:val="28"/>
          <w:szCs w:val="28"/>
        </w:rPr>
        <w:t xml:space="preserve"> </w:t>
      </w:r>
      <w:r w:rsidRPr="0042026B">
        <w:rPr>
          <w:b/>
          <w:sz w:val="28"/>
          <w:szCs w:val="28"/>
        </w:rPr>
        <w:t>1 087 304,2</w:t>
      </w:r>
      <w:r w:rsidRPr="0042026B">
        <w:rPr>
          <w:sz w:val="28"/>
          <w:szCs w:val="28"/>
        </w:rPr>
        <w:t xml:space="preserve"> тыс. рублей, </w:t>
      </w:r>
      <w:r w:rsidRPr="0042026B">
        <w:rPr>
          <w:b/>
          <w:sz w:val="28"/>
          <w:szCs w:val="28"/>
        </w:rPr>
        <w:t>515 922,2</w:t>
      </w:r>
      <w:r w:rsidRPr="0042026B">
        <w:rPr>
          <w:sz w:val="28"/>
          <w:szCs w:val="28"/>
        </w:rPr>
        <w:t xml:space="preserve"> тыс. рублей и </w:t>
      </w:r>
      <w:r w:rsidRPr="0042026B">
        <w:rPr>
          <w:b/>
          <w:sz w:val="28"/>
          <w:szCs w:val="28"/>
        </w:rPr>
        <w:t>291 110,0</w:t>
      </w:r>
      <w:r w:rsidRPr="0042026B">
        <w:rPr>
          <w:sz w:val="28"/>
          <w:szCs w:val="28"/>
        </w:rPr>
        <w:t xml:space="preserve"> тыс. рублей</w:t>
      </w:r>
      <w:r w:rsidR="0032429E" w:rsidRPr="0042026B">
        <w:rPr>
          <w:sz w:val="28"/>
          <w:szCs w:val="28"/>
        </w:rPr>
        <w:t>,</w:t>
      </w:r>
      <w:r w:rsidRPr="0042026B">
        <w:rPr>
          <w:sz w:val="28"/>
          <w:szCs w:val="28"/>
        </w:rPr>
        <w:t xml:space="preserve"> соответственно.</w:t>
      </w:r>
    </w:p>
    <w:p w:rsidR="00494591" w:rsidRPr="0042026B" w:rsidRDefault="00494591" w:rsidP="00494591">
      <w:pPr>
        <w:ind w:firstLine="709"/>
        <w:jc w:val="both"/>
        <w:rPr>
          <w:iCs/>
          <w:sz w:val="28"/>
          <w:szCs w:val="28"/>
          <w:lang w:bidi="en-US"/>
        </w:rPr>
      </w:pPr>
      <w:r w:rsidRPr="0042026B">
        <w:rPr>
          <w:sz w:val="28"/>
          <w:szCs w:val="28"/>
        </w:rPr>
        <w:t xml:space="preserve">Основную долю расходов на осуществление капитальных вложений в 2019 году составят расходы, </w:t>
      </w:r>
      <w:bookmarkStart w:id="1" w:name="_Hlk530393108"/>
      <w:r w:rsidRPr="0042026B">
        <w:rPr>
          <w:sz w:val="28"/>
          <w:szCs w:val="28"/>
        </w:rPr>
        <w:t>направленные на строительство и реконструкцию школ</w:t>
      </w:r>
      <w:bookmarkEnd w:id="1"/>
      <w:r w:rsidRPr="0042026B">
        <w:rPr>
          <w:sz w:val="28"/>
          <w:szCs w:val="28"/>
        </w:rPr>
        <w:t xml:space="preserve"> и детских садов, строительство автодорог, коммунальное строительство, станцию </w:t>
      </w:r>
      <w:r w:rsidRPr="0042026B">
        <w:rPr>
          <w:sz w:val="28"/>
          <w:szCs w:val="28"/>
          <w:lang w:bidi="en-US"/>
        </w:rPr>
        <w:t xml:space="preserve">«Спортивная» Ленинской линии метрополитена. </w:t>
      </w:r>
    </w:p>
    <w:p w:rsidR="0032429E" w:rsidRPr="0042026B" w:rsidRDefault="0032429E" w:rsidP="0032429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 xml:space="preserve">Наиболее крупные объемы бюджетных ассигнований в объекты муниципальной собственности на 2019 год запланированы по следующим направлениям: </w:t>
      </w:r>
    </w:p>
    <w:p w:rsidR="0032429E" w:rsidRPr="0042026B" w:rsidRDefault="0032429E" w:rsidP="0032429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Образование – 2 038 284,6 тыс. рублей, из них:</w:t>
      </w:r>
    </w:p>
    <w:p w:rsidR="0032429E" w:rsidRPr="0042026B" w:rsidRDefault="0032429E" w:rsidP="0032429E">
      <w:pPr>
        <w:pStyle w:val="a9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- на общее образование – 1 725 757,0 тыс. рублей;</w:t>
      </w:r>
    </w:p>
    <w:p w:rsidR="0032429E" w:rsidRPr="0042026B" w:rsidRDefault="0032429E" w:rsidP="0032429E">
      <w:pPr>
        <w:pStyle w:val="a9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 xml:space="preserve">- на дошкольное образование – 312 527,6 тыс. рублей </w:t>
      </w:r>
    </w:p>
    <w:p w:rsidR="0032429E" w:rsidRPr="0042026B" w:rsidRDefault="0032429E" w:rsidP="0032429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Жилищное строительство – 322 891,0;</w:t>
      </w:r>
    </w:p>
    <w:p w:rsidR="0032429E" w:rsidRPr="0042026B" w:rsidRDefault="0032429E" w:rsidP="0032429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Коммунальное строительство – 492 010,0 тыс. рублей;</w:t>
      </w:r>
    </w:p>
    <w:p w:rsidR="0032429E" w:rsidRPr="0042026B" w:rsidRDefault="0032429E" w:rsidP="0032429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Строительство автомобильных дорог – 1 060 350,6 тыс. рублей;</w:t>
      </w:r>
    </w:p>
    <w:p w:rsidR="0032429E" w:rsidRPr="0042026B" w:rsidRDefault="0032429E" w:rsidP="0032429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Транспорт – 398 850,0 тыс. рублей.</w:t>
      </w:r>
    </w:p>
    <w:p w:rsidR="0032429E" w:rsidRPr="0042026B" w:rsidRDefault="0032429E" w:rsidP="0032429E">
      <w:pPr>
        <w:pStyle w:val="a9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Доля капитальных вложений в общем объеме расходов (без учета условно утвержденных расходов) составляет:</w:t>
      </w:r>
    </w:p>
    <w:p w:rsidR="0032429E" w:rsidRPr="0042026B" w:rsidRDefault="0032429E" w:rsidP="0032429E">
      <w:pPr>
        <w:pStyle w:val="a9"/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в 2018 году – 5,6 %;</w:t>
      </w:r>
    </w:p>
    <w:p w:rsidR="0032429E" w:rsidRPr="0042026B" w:rsidRDefault="0032429E" w:rsidP="0032429E">
      <w:pPr>
        <w:pStyle w:val="a9"/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на 2019 год – 9,7 %;</w:t>
      </w:r>
    </w:p>
    <w:p w:rsidR="0032429E" w:rsidRPr="0042026B" w:rsidRDefault="0032429E" w:rsidP="0032429E">
      <w:pPr>
        <w:pStyle w:val="a9"/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 xml:space="preserve">на 2020 год </w:t>
      </w:r>
      <w:r w:rsidR="00494591" w:rsidRPr="0042026B">
        <w:rPr>
          <w:sz w:val="28"/>
          <w:szCs w:val="28"/>
        </w:rPr>
        <w:t>–</w:t>
      </w:r>
      <w:r w:rsidRPr="0042026B">
        <w:rPr>
          <w:sz w:val="28"/>
          <w:szCs w:val="28"/>
        </w:rPr>
        <w:t xml:space="preserve"> 6,9 %;</w:t>
      </w:r>
    </w:p>
    <w:p w:rsidR="0032429E" w:rsidRPr="0042026B" w:rsidRDefault="0032429E" w:rsidP="0032429E">
      <w:pPr>
        <w:pStyle w:val="a9"/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>на 2021 год – 5,0 %.</w:t>
      </w:r>
    </w:p>
    <w:p w:rsidR="0032429E" w:rsidRPr="0042026B" w:rsidRDefault="0032429E" w:rsidP="00AF6AC1">
      <w:pPr>
        <w:pStyle w:val="a9"/>
        <w:ind w:left="0" w:firstLine="709"/>
        <w:jc w:val="both"/>
        <w:rPr>
          <w:sz w:val="28"/>
          <w:szCs w:val="28"/>
        </w:rPr>
      </w:pPr>
    </w:p>
    <w:p w:rsidR="002220E1" w:rsidRPr="0042026B" w:rsidRDefault="002220E1" w:rsidP="000B1386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В 2019 - 2020 годах в городе Новосибирске планируется финансирование двадцати одной </w:t>
      </w:r>
      <w:r w:rsidRPr="0042026B">
        <w:rPr>
          <w:b/>
          <w:sz w:val="28"/>
          <w:szCs w:val="28"/>
        </w:rPr>
        <w:t>муниципальной программы</w:t>
      </w:r>
      <w:r w:rsidR="000842CE" w:rsidRPr="0042026B">
        <w:rPr>
          <w:sz w:val="28"/>
          <w:szCs w:val="28"/>
        </w:rPr>
        <w:t xml:space="preserve"> (далее – МП)</w:t>
      </w:r>
      <w:r w:rsidRPr="0042026B">
        <w:rPr>
          <w:sz w:val="28"/>
          <w:szCs w:val="28"/>
        </w:rPr>
        <w:t>, в 2021 году – семи</w:t>
      </w:r>
      <w:r w:rsidR="000842CE" w:rsidRPr="0042026B">
        <w:rPr>
          <w:sz w:val="28"/>
          <w:szCs w:val="28"/>
        </w:rPr>
        <w:t xml:space="preserve"> МП</w:t>
      </w:r>
      <w:r w:rsidRPr="0042026B">
        <w:rPr>
          <w:sz w:val="28"/>
          <w:szCs w:val="28"/>
        </w:rPr>
        <w:t xml:space="preserve">. В 2018 году реализовывались мероприятия </w:t>
      </w:r>
      <w:r w:rsidR="000842CE" w:rsidRPr="0042026B">
        <w:rPr>
          <w:sz w:val="28"/>
          <w:szCs w:val="28"/>
        </w:rPr>
        <w:t>двух</w:t>
      </w:r>
      <w:r w:rsidRPr="0042026B">
        <w:rPr>
          <w:sz w:val="28"/>
          <w:szCs w:val="28"/>
        </w:rPr>
        <w:t xml:space="preserve"> ведомственных целевых программ (далее – ВЦП) и </w:t>
      </w:r>
      <w:r w:rsidR="000842CE" w:rsidRPr="0042026B">
        <w:rPr>
          <w:sz w:val="28"/>
          <w:szCs w:val="28"/>
        </w:rPr>
        <w:t>восемнадцати</w:t>
      </w:r>
      <w:r w:rsidRPr="0042026B">
        <w:rPr>
          <w:sz w:val="28"/>
          <w:szCs w:val="28"/>
        </w:rPr>
        <w:t xml:space="preserve"> МП. На плановый период 2019</w:t>
      </w:r>
      <w:r w:rsidR="000842CE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0842CE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 xml:space="preserve">2021 годов реализация ВЦП не предусмотрена, в связи с завершением срока их реализации в 2018 году. </w:t>
      </w:r>
      <w:proofErr w:type="gramStart"/>
      <w:r w:rsidRPr="0042026B">
        <w:rPr>
          <w:sz w:val="28"/>
          <w:szCs w:val="28"/>
        </w:rPr>
        <w:t>Расходы, осуществляемые в 2018 году в рамках ВЦП вошли</w:t>
      </w:r>
      <w:proofErr w:type="gramEnd"/>
      <w:r w:rsidRPr="0042026B">
        <w:rPr>
          <w:sz w:val="28"/>
          <w:szCs w:val="28"/>
        </w:rPr>
        <w:t xml:space="preserve"> в МП реализация мероприятий которой начнется с 2019 года.</w:t>
      </w:r>
    </w:p>
    <w:p w:rsidR="000B1386" w:rsidRPr="0042026B" w:rsidRDefault="000842CE" w:rsidP="00C84D6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2026B">
        <w:rPr>
          <w:sz w:val="28"/>
          <w:szCs w:val="28"/>
        </w:rPr>
        <w:t xml:space="preserve">В 2019 году программная часть расходов бюджета составит </w:t>
      </w:r>
      <w:r w:rsidRPr="0042026B">
        <w:rPr>
          <w:b/>
          <w:sz w:val="28"/>
          <w:szCs w:val="28"/>
        </w:rPr>
        <w:t>39</w:t>
      </w:r>
      <w:r w:rsidRPr="0042026B">
        <w:rPr>
          <w:b/>
          <w:sz w:val="28"/>
          <w:szCs w:val="28"/>
          <w:lang w:bidi="en-US"/>
        </w:rPr>
        <w:t> </w:t>
      </w:r>
      <w:r w:rsidRPr="0042026B">
        <w:rPr>
          <w:b/>
          <w:sz w:val="28"/>
          <w:szCs w:val="28"/>
        </w:rPr>
        <w:t>795</w:t>
      </w:r>
      <w:r w:rsidRPr="0042026B">
        <w:rPr>
          <w:b/>
          <w:sz w:val="28"/>
          <w:szCs w:val="28"/>
          <w:lang w:bidi="en-US"/>
        </w:rPr>
        <w:t> </w:t>
      </w:r>
      <w:r w:rsidRPr="0042026B">
        <w:rPr>
          <w:b/>
          <w:sz w:val="28"/>
          <w:szCs w:val="28"/>
        </w:rPr>
        <w:t>783,9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тыс. рублей, или 88,5</w:t>
      </w:r>
      <w:r w:rsidR="000B138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 от общего объема расходов</w:t>
      </w:r>
      <w:r w:rsidR="000B1386" w:rsidRPr="0042026B">
        <w:rPr>
          <w:sz w:val="28"/>
          <w:szCs w:val="28"/>
        </w:rPr>
        <w:t xml:space="preserve">, из них на муниципальную программу «Развитие сферы образования города Новосибирска» на </w:t>
      </w:r>
      <w:r w:rsidR="00C84D65" w:rsidRPr="00C84D65">
        <w:rPr>
          <w:sz w:val="28"/>
          <w:szCs w:val="28"/>
        </w:rPr>
        <w:t xml:space="preserve">2018-2021 годы объем финансирования запланирован в размере 22 896 728,7 </w:t>
      </w:r>
      <w:r w:rsidR="00C84D65" w:rsidRPr="00C84D65">
        <w:rPr>
          <w:sz w:val="28"/>
          <w:szCs w:val="28"/>
        </w:rPr>
        <w:lastRenderedPageBreak/>
        <w:t>тыс. рублей или 50,9</w:t>
      </w:r>
      <w:r w:rsidR="00C84D65">
        <w:rPr>
          <w:sz w:val="28"/>
          <w:szCs w:val="28"/>
        </w:rPr>
        <w:t> </w:t>
      </w:r>
      <w:r w:rsidR="00C84D65" w:rsidRPr="00C84D65">
        <w:rPr>
          <w:sz w:val="28"/>
          <w:szCs w:val="28"/>
        </w:rPr>
        <w:t>% от общего объема расходов бюджета города.</w:t>
      </w:r>
      <w:r w:rsidR="00C84D65">
        <w:rPr>
          <w:sz w:val="28"/>
          <w:szCs w:val="28"/>
        </w:rPr>
        <w:t xml:space="preserve"> </w:t>
      </w:r>
      <w:r w:rsidR="000B1386" w:rsidRPr="0042026B">
        <w:rPr>
          <w:sz w:val="28"/>
          <w:szCs w:val="28"/>
        </w:rPr>
        <w:t xml:space="preserve"> Следует отметить, что по 15 муниципальным программам необходимо привести </w:t>
      </w:r>
      <w:r w:rsidR="006E6B06" w:rsidRPr="0042026B">
        <w:rPr>
          <w:sz w:val="28"/>
          <w:szCs w:val="28"/>
        </w:rPr>
        <w:t>объемы финансирования</w:t>
      </w:r>
      <w:r w:rsidR="006E6B06" w:rsidRPr="006E6B06">
        <w:rPr>
          <w:sz w:val="28"/>
          <w:szCs w:val="28"/>
        </w:rPr>
        <w:t xml:space="preserve"> </w:t>
      </w:r>
      <w:r w:rsidR="000B1386" w:rsidRPr="0042026B">
        <w:rPr>
          <w:sz w:val="28"/>
          <w:szCs w:val="28"/>
        </w:rPr>
        <w:t xml:space="preserve">в соответствие </w:t>
      </w:r>
      <w:r w:rsidR="006E6B06">
        <w:rPr>
          <w:sz w:val="28"/>
          <w:szCs w:val="28"/>
        </w:rPr>
        <w:t>(</w:t>
      </w:r>
      <w:r w:rsidR="006E6B06" w:rsidRPr="0042026B">
        <w:rPr>
          <w:sz w:val="28"/>
          <w:szCs w:val="28"/>
        </w:rPr>
        <w:t>утвержденные постановлениями мэрии города Новосибирска</w:t>
      </w:r>
      <w:r w:rsidR="006E6B06">
        <w:rPr>
          <w:sz w:val="28"/>
          <w:szCs w:val="28"/>
        </w:rPr>
        <w:t>)</w:t>
      </w:r>
      <w:r w:rsidR="006E6B06" w:rsidRPr="0042026B">
        <w:rPr>
          <w:sz w:val="28"/>
          <w:szCs w:val="28"/>
        </w:rPr>
        <w:t xml:space="preserve"> с бюджетными ассигнованиями на их реализацию</w:t>
      </w:r>
      <w:r w:rsidR="006E6B06">
        <w:rPr>
          <w:sz w:val="28"/>
          <w:szCs w:val="28"/>
        </w:rPr>
        <w:t>.</w:t>
      </w:r>
      <w:r w:rsidR="000B1386" w:rsidRPr="0042026B">
        <w:rPr>
          <w:sz w:val="28"/>
          <w:szCs w:val="28"/>
        </w:rPr>
        <w:t xml:space="preserve"> </w:t>
      </w:r>
    </w:p>
    <w:p w:rsidR="000842CE" w:rsidRPr="0042026B" w:rsidRDefault="000842CE" w:rsidP="000B1386">
      <w:pPr>
        <w:pStyle w:val="a9"/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В 2020 году доля программных расходов увеличится до 88,9</w:t>
      </w:r>
      <w:r w:rsidR="000B1386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% и составит 40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508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299,2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тыс. рублей, в 2021 году расходы бюджета на реализацию мероприятий МП снижаются до 26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891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191,2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тыс. рублей</w:t>
      </w:r>
      <w:r w:rsidR="000B1386" w:rsidRPr="0042026B">
        <w:rPr>
          <w:sz w:val="28"/>
          <w:szCs w:val="28"/>
        </w:rPr>
        <w:t>,</w:t>
      </w:r>
      <w:r w:rsidRPr="0042026B">
        <w:rPr>
          <w:sz w:val="28"/>
          <w:szCs w:val="28"/>
        </w:rPr>
        <w:t xml:space="preserve"> </w:t>
      </w:r>
      <w:r w:rsidR="000B1386" w:rsidRPr="0042026B">
        <w:rPr>
          <w:sz w:val="28"/>
          <w:szCs w:val="28"/>
        </w:rPr>
        <w:t>или 59,3 % от общего объема расходов</w:t>
      </w:r>
      <w:r w:rsidRPr="0042026B">
        <w:rPr>
          <w:sz w:val="28"/>
          <w:szCs w:val="28"/>
        </w:rPr>
        <w:t xml:space="preserve">. Сокращение программных расходов в плановом периоде обусловлено окончанием срока реализации в 2020 году </w:t>
      </w:r>
      <w:r w:rsidR="000B1386" w:rsidRPr="0042026B">
        <w:rPr>
          <w:sz w:val="28"/>
          <w:szCs w:val="28"/>
        </w:rPr>
        <w:t>четырнадцати</w:t>
      </w:r>
      <w:r w:rsidRPr="0042026B">
        <w:rPr>
          <w:sz w:val="28"/>
          <w:szCs w:val="28"/>
        </w:rPr>
        <w:t xml:space="preserve"> МП. </w:t>
      </w:r>
    </w:p>
    <w:p w:rsidR="000B1386" w:rsidRPr="0042026B" w:rsidRDefault="000B1386" w:rsidP="000B1386">
      <w:pPr>
        <w:pStyle w:val="a9"/>
        <w:ind w:left="0" w:firstLine="709"/>
        <w:jc w:val="both"/>
        <w:rPr>
          <w:bCs/>
          <w:sz w:val="28"/>
          <w:szCs w:val="28"/>
        </w:rPr>
      </w:pPr>
      <w:r w:rsidRPr="0042026B">
        <w:rPr>
          <w:bCs/>
          <w:sz w:val="28"/>
          <w:szCs w:val="28"/>
        </w:rPr>
        <w:t>Доля непрограммных расходов в общем объеме расходов бюджета города в 2019 - 2021 годах составит 11,5 %; 11,0 %; 40,7 % (в 2018 году – 13,1 %).</w:t>
      </w:r>
    </w:p>
    <w:p w:rsidR="000B1386" w:rsidRPr="0042026B" w:rsidRDefault="000B1386" w:rsidP="000B1386">
      <w:pPr>
        <w:pStyle w:val="a9"/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Непрограммная часть расходов, запланированная в проекте бюджета на 2019 год, ниже уровня расходов на непрограммные мероприятия 2018 года, и составляет 5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152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153,7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 xml:space="preserve">тыс. рублей, или 90,9 %. </w:t>
      </w:r>
    </w:p>
    <w:p w:rsidR="000B1386" w:rsidRPr="0042026B" w:rsidRDefault="000B1386" w:rsidP="000B1386">
      <w:pPr>
        <w:pStyle w:val="a9"/>
        <w:ind w:left="0" w:firstLine="709"/>
        <w:jc w:val="both"/>
        <w:rPr>
          <w:bCs/>
          <w:sz w:val="28"/>
          <w:szCs w:val="28"/>
        </w:rPr>
      </w:pPr>
      <w:r w:rsidRPr="0042026B">
        <w:rPr>
          <w:bCs/>
          <w:sz w:val="28"/>
          <w:szCs w:val="28"/>
        </w:rPr>
        <w:t xml:space="preserve">Доля межбюджетных трансфертов в общем объеме расходов на реализацию мероприятий МП в 2019-2021 годах составит 45,7 %; 48,3 %; 62,2 %, соответственно. </w:t>
      </w:r>
    </w:p>
    <w:p w:rsidR="0032429E" w:rsidRPr="0042026B" w:rsidRDefault="0032429E" w:rsidP="00AF6AC1">
      <w:pPr>
        <w:ind w:firstLine="709"/>
        <w:jc w:val="both"/>
        <w:rPr>
          <w:sz w:val="28"/>
          <w:szCs w:val="28"/>
        </w:rPr>
      </w:pPr>
    </w:p>
    <w:p w:rsidR="0012661C" w:rsidRPr="0042026B" w:rsidRDefault="00B34274" w:rsidP="00AF6AC1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Бюджет </w:t>
      </w:r>
      <w:r w:rsidR="00E179B1" w:rsidRPr="0042026B">
        <w:rPr>
          <w:sz w:val="28"/>
          <w:szCs w:val="28"/>
        </w:rPr>
        <w:t xml:space="preserve">города Новосибирска </w:t>
      </w:r>
      <w:r w:rsidRPr="0042026B">
        <w:rPr>
          <w:sz w:val="28"/>
          <w:szCs w:val="28"/>
        </w:rPr>
        <w:t>на 201</w:t>
      </w:r>
      <w:r w:rsidR="000B1386" w:rsidRPr="0042026B">
        <w:rPr>
          <w:sz w:val="28"/>
          <w:szCs w:val="28"/>
        </w:rPr>
        <w:t>9 год и плановый период 2020</w:t>
      </w:r>
      <w:r w:rsidR="00A92940" w:rsidRPr="0042026B">
        <w:rPr>
          <w:sz w:val="28"/>
          <w:szCs w:val="28"/>
        </w:rPr>
        <w:t xml:space="preserve"> и 202</w:t>
      </w:r>
      <w:r w:rsidR="000B1386" w:rsidRPr="0042026B">
        <w:rPr>
          <w:sz w:val="28"/>
          <w:szCs w:val="28"/>
        </w:rPr>
        <w:t>1</w:t>
      </w:r>
      <w:r w:rsidRPr="0042026B">
        <w:rPr>
          <w:sz w:val="28"/>
          <w:szCs w:val="28"/>
        </w:rPr>
        <w:t xml:space="preserve"> годов </w:t>
      </w:r>
      <w:r w:rsidRPr="0042026B">
        <w:rPr>
          <w:b/>
          <w:sz w:val="28"/>
          <w:szCs w:val="28"/>
        </w:rPr>
        <w:t>запланирован с дефицитом</w:t>
      </w:r>
      <w:r w:rsidR="00F65A4F" w:rsidRPr="0042026B">
        <w:rPr>
          <w:b/>
          <w:sz w:val="28"/>
          <w:szCs w:val="28"/>
        </w:rPr>
        <w:t>.</w:t>
      </w:r>
      <w:r w:rsidR="00F65A4F" w:rsidRPr="0042026B">
        <w:rPr>
          <w:sz w:val="28"/>
          <w:szCs w:val="28"/>
        </w:rPr>
        <w:t xml:space="preserve"> В </w:t>
      </w:r>
      <w:r w:rsidR="00A400C6" w:rsidRPr="0042026B">
        <w:rPr>
          <w:sz w:val="28"/>
          <w:szCs w:val="28"/>
        </w:rPr>
        <w:t>201</w:t>
      </w:r>
      <w:r w:rsidR="000B1386" w:rsidRPr="0042026B">
        <w:rPr>
          <w:sz w:val="28"/>
          <w:szCs w:val="28"/>
        </w:rPr>
        <w:t>9</w:t>
      </w:r>
      <w:r w:rsidRPr="0042026B">
        <w:rPr>
          <w:sz w:val="28"/>
          <w:szCs w:val="28"/>
        </w:rPr>
        <w:t xml:space="preserve"> год</w:t>
      </w:r>
      <w:r w:rsidR="00F65A4F" w:rsidRPr="0042026B">
        <w:rPr>
          <w:sz w:val="28"/>
          <w:szCs w:val="28"/>
        </w:rPr>
        <w:t>у</w:t>
      </w:r>
      <w:r w:rsidRPr="0042026B">
        <w:rPr>
          <w:sz w:val="28"/>
          <w:szCs w:val="28"/>
        </w:rPr>
        <w:t xml:space="preserve"> </w:t>
      </w:r>
      <w:r w:rsidR="00F65A4F" w:rsidRPr="0042026B">
        <w:rPr>
          <w:sz w:val="28"/>
          <w:szCs w:val="28"/>
        </w:rPr>
        <w:t>его</w:t>
      </w:r>
      <w:r w:rsidRPr="0042026B">
        <w:rPr>
          <w:sz w:val="28"/>
          <w:szCs w:val="28"/>
        </w:rPr>
        <w:t xml:space="preserve"> размер</w:t>
      </w:r>
      <w:r w:rsidR="00F65A4F" w:rsidRPr="0042026B">
        <w:rPr>
          <w:sz w:val="28"/>
          <w:szCs w:val="28"/>
        </w:rPr>
        <w:t xml:space="preserve"> составит</w:t>
      </w:r>
      <w:r w:rsidRPr="0042026B">
        <w:rPr>
          <w:sz w:val="28"/>
          <w:szCs w:val="28"/>
        </w:rPr>
        <w:t xml:space="preserve"> </w:t>
      </w:r>
      <w:r w:rsidR="000B1386" w:rsidRPr="0042026B">
        <w:rPr>
          <w:b/>
          <w:sz w:val="28"/>
          <w:szCs w:val="28"/>
        </w:rPr>
        <w:t>1 987 200,0</w:t>
      </w:r>
      <w:r w:rsidR="000B1386" w:rsidRPr="0042026B">
        <w:rPr>
          <w:sz w:val="28"/>
          <w:szCs w:val="28"/>
        </w:rPr>
        <w:t xml:space="preserve"> </w:t>
      </w:r>
      <w:r w:rsidR="00A400C6" w:rsidRPr="0042026B">
        <w:rPr>
          <w:b/>
          <w:sz w:val="28"/>
          <w:szCs w:val="28"/>
        </w:rPr>
        <w:t>тыс. рублей</w:t>
      </w:r>
      <w:r w:rsidR="00F65A4F" w:rsidRPr="0042026B">
        <w:rPr>
          <w:sz w:val="28"/>
          <w:szCs w:val="28"/>
        </w:rPr>
        <w:t>. На</w:t>
      </w:r>
      <w:r w:rsidRPr="0042026B">
        <w:rPr>
          <w:sz w:val="28"/>
          <w:szCs w:val="28"/>
        </w:rPr>
        <w:t xml:space="preserve"> 20</w:t>
      </w:r>
      <w:r w:rsidR="000B1386" w:rsidRPr="0042026B">
        <w:rPr>
          <w:sz w:val="28"/>
          <w:szCs w:val="28"/>
        </w:rPr>
        <w:t>20</w:t>
      </w:r>
      <w:r w:rsidRPr="0042026B">
        <w:rPr>
          <w:sz w:val="28"/>
          <w:szCs w:val="28"/>
        </w:rPr>
        <w:t xml:space="preserve"> и 20</w:t>
      </w:r>
      <w:r w:rsidR="00A92940" w:rsidRPr="0042026B">
        <w:rPr>
          <w:sz w:val="28"/>
          <w:szCs w:val="28"/>
        </w:rPr>
        <w:t>2</w:t>
      </w:r>
      <w:r w:rsidR="000B1386" w:rsidRPr="0042026B">
        <w:rPr>
          <w:sz w:val="28"/>
          <w:szCs w:val="28"/>
        </w:rPr>
        <w:t>1</w:t>
      </w:r>
      <w:r w:rsidRPr="0042026B">
        <w:rPr>
          <w:sz w:val="28"/>
          <w:szCs w:val="28"/>
        </w:rPr>
        <w:t xml:space="preserve"> год</w:t>
      </w:r>
      <w:r w:rsidR="00F65A4F" w:rsidRPr="0042026B">
        <w:rPr>
          <w:sz w:val="28"/>
          <w:szCs w:val="28"/>
        </w:rPr>
        <w:t>ы</w:t>
      </w:r>
      <w:r w:rsidRPr="0042026B">
        <w:rPr>
          <w:sz w:val="28"/>
          <w:szCs w:val="28"/>
        </w:rPr>
        <w:t xml:space="preserve"> </w:t>
      </w:r>
      <w:r w:rsidR="00F65A4F" w:rsidRPr="0042026B">
        <w:rPr>
          <w:sz w:val="28"/>
          <w:szCs w:val="28"/>
        </w:rPr>
        <w:t xml:space="preserve">бюджет города Новосибирска </w:t>
      </w:r>
      <w:r w:rsidR="0012661C" w:rsidRPr="0042026B">
        <w:rPr>
          <w:sz w:val="28"/>
          <w:szCs w:val="28"/>
        </w:rPr>
        <w:t xml:space="preserve">запланирован </w:t>
      </w:r>
      <w:r w:rsidR="00A92940" w:rsidRPr="0042026B">
        <w:rPr>
          <w:sz w:val="28"/>
          <w:szCs w:val="28"/>
        </w:rPr>
        <w:t xml:space="preserve">с дефицитом </w:t>
      </w:r>
      <w:r w:rsidR="0012661C" w:rsidRPr="0042026B">
        <w:rPr>
          <w:sz w:val="28"/>
          <w:szCs w:val="28"/>
        </w:rPr>
        <w:t xml:space="preserve">в размере </w:t>
      </w:r>
      <w:r w:rsidR="000B1386" w:rsidRPr="0042026B">
        <w:rPr>
          <w:b/>
          <w:sz w:val="28"/>
          <w:szCs w:val="28"/>
        </w:rPr>
        <w:t>900 000,0</w:t>
      </w:r>
      <w:r w:rsidR="000B1386" w:rsidRPr="0042026B">
        <w:rPr>
          <w:sz w:val="28"/>
          <w:szCs w:val="28"/>
        </w:rPr>
        <w:t xml:space="preserve"> </w:t>
      </w:r>
      <w:r w:rsidR="00A92940" w:rsidRPr="0042026B">
        <w:rPr>
          <w:b/>
          <w:sz w:val="28"/>
          <w:szCs w:val="28"/>
        </w:rPr>
        <w:t>тыс. рублей</w:t>
      </w:r>
      <w:r w:rsidR="00A92940" w:rsidRPr="0042026B">
        <w:rPr>
          <w:sz w:val="28"/>
          <w:szCs w:val="28"/>
        </w:rPr>
        <w:t xml:space="preserve"> и </w:t>
      </w:r>
      <w:r w:rsidR="00A92940" w:rsidRPr="0042026B">
        <w:rPr>
          <w:b/>
          <w:sz w:val="28"/>
          <w:szCs w:val="28"/>
        </w:rPr>
        <w:t>800</w:t>
      </w:r>
      <w:r w:rsidR="000B1386" w:rsidRPr="0042026B">
        <w:rPr>
          <w:b/>
          <w:sz w:val="28"/>
          <w:szCs w:val="28"/>
        </w:rPr>
        <w:t xml:space="preserve"> 000,0 </w:t>
      </w:r>
      <w:r w:rsidR="00A92940" w:rsidRPr="0042026B">
        <w:rPr>
          <w:b/>
          <w:sz w:val="28"/>
          <w:szCs w:val="28"/>
        </w:rPr>
        <w:t>тыс.</w:t>
      </w:r>
      <w:r w:rsidR="000B1386" w:rsidRPr="0042026B">
        <w:rPr>
          <w:b/>
          <w:sz w:val="28"/>
          <w:szCs w:val="28"/>
        </w:rPr>
        <w:t xml:space="preserve"> </w:t>
      </w:r>
      <w:r w:rsidR="00A92940" w:rsidRPr="0042026B">
        <w:rPr>
          <w:b/>
          <w:sz w:val="28"/>
          <w:szCs w:val="28"/>
        </w:rPr>
        <w:t>рублей</w:t>
      </w:r>
      <w:r w:rsidR="00A92940" w:rsidRPr="0042026B">
        <w:rPr>
          <w:sz w:val="28"/>
          <w:szCs w:val="28"/>
        </w:rPr>
        <w:t>, соответственно</w:t>
      </w:r>
      <w:r w:rsidR="0012661C" w:rsidRPr="0042026B">
        <w:rPr>
          <w:sz w:val="28"/>
          <w:szCs w:val="28"/>
        </w:rPr>
        <w:t>. Размер дефицита не превышает предельного значения, установленного п.</w:t>
      </w:r>
      <w:r w:rsidR="00076489" w:rsidRPr="0042026B">
        <w:rPr>
          <w:sz w:val="28"/>
          <w:szCs w:val="28"/>
        </w:rPr>
        <w:t> </w:t>
      </w:r>
      <w:r w:rsidR="0012661C" w:rsidRPr="0042026B">
        <w:rPr>
          <w:sz w:val="28"/>
          <w:szCs w:val="28"/>
        </w:rPr>
        <w:t>3 ст.</w:t>
      </w:r>
      <w:r w:rsidR="00076489" w:rsidRPr="0042026B">
        <w:rPr>
          <w:sz w:val="28"/>
          <w:szCs w:val="28"/>
        </w:rPr>
        <w:t> </w:t>
      </w:r>
      <w:r w:rsidR="0012661C" w:rsidRPr="0042026B">
        <w:rPr>
          <w:sz w:val="28"/>
          <w:szCs w:val="28"/>
        </w:rPr>
        <w:t xml:space="preserve">92.1 Бюджетного </w:t>
      </w:r>
      <w:r w:rsidR="00076489" w:rsidRPr="0042026B">
        <w:rPr>
          <w:sz w:val="28"/>
          <w:szCs w:val="28"/>
        </w:rPr>
        <w:t>к</w:t>
      </w:r>
      <w:r w:rsidR="0012661C" w:rsidRPr="0042026B">
        <w:rPr>
          <w:sz w:val="28"/>
          <w:szCs w:val="28"/>
        </w:rPr>
        <w:t>одекса Российской Федерации (10 %)</w:t>
      </w:r>
      <w:r w:rsidR="008231E2" w:rsidRPr="0042026B">
        <w:rPr>
          <w:sz w:val="28"/>
          <w:szCs w:val="28"/>
          <w:lang w:bidi="en-US"/>
        </w:rPr>
        <w:t xml:space="preserve"> и составляет от общего годового объема доходов бюджета города без утвержденного объема безвозмездных поступлений 8,6 %; 3,6 %; 3,2 %, соответственно</w:t>
      </w:r>
      <w:r w:rsidR="0012661C" w:rsidRPr="0042026B">
        <w:rPr>
          <w:sz w:val="28"/>
          <w:szCs w:val="28"/>
        </w:rPr>
        <w:t>.</w:t>
      </w:r>
    </w:p>
    <w:p w:rsidR="008231E2" w:rsidRPr="0042026B" w:rsidRDefault="008231E2" w:rsidP="008231E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Основным источником финансирования дефицита бюджета в 2019</w:t>
      </w:r>
      <w:r w:rsidR="006B4D69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-</w:t>
      </w:r>
      <w:r w:rsidR="006B4D69" w:rsidRPr="0042026B">
        <w:rPr>
          <w:sz w:val="28"/>
          <w:szCs w:val="28"/>
        </w:rPr>
        <w:t> </w:t>
      </w:r>
      <w:r w:rsidRPr="0042026B">
        <w:rPr>
          <w:sz w:val="28"/>
          <w:szCs w:val="28"/>
        </w:rPr>
        <w:t>2020 годах будут являться муниципальные ценные бумаги, а в 2021 году, кроме того, будут кредиты кредитных организаций.</w:t>
      </w:r>
    </w:p>
    <w:p w:rsidR="008231E2" w:rsidRPr="0042026B" w:rsidRDefault="008231E2" w:rsidP="008231E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В 2021 году запланировано гашение бюджетных кредитов, полученных из бюджета Новосибирской области, в объеме 2 208 530,8 тыс. рублей, в том числе: 1 531 530,8 тыс. рублей – на строительство мостового перехода через р. Обь в 2011 году и 677</w:t>
      </w:r>
      <w:r w:rsidRPr="0042026B">
        <w:rPr>
          <w:sz w:val="28"/>
          <w:szCs w:val="28"/>
          <w:lang w:bidi="en-US"/>
        </w:rPr>
        <w:t> </w:t>
      </w:r>
      <w:r w:rsidRPr="0042026B">
        <w:rPr>
          <w:sz w:val="28"/>
          <w:szCs w:val="28"/>
        </w:rPr>
        <w:t>000,0 тыс. рублей - на частичное покрытие дефицита бюджета в 2015 году.</w:t>
      </w:r>
    </w:p>
    <w:p w:rsidR="008231E2" w:rsidRPr="0042026B" w:rsidRDefault="008231E2" w:rsidP="008231E2">
      <w:pPr>
        <w:ind w:firstLine="709"/>
        <w:jc w:val="both"/>
        <w:rPr>
          <w:sz w:val="28"/>
          <w:szCs w:val="28"/>
        </w:rPr>
      </w:pPr>
      <w:proofErr w:type="gramStart"/>
      <w:r w:rsidRPr="0042026B">
        <w:rPr>
          <w:sz w:val="28"/>
          <w:szCs w:val="28"/>
        </w:rPr>
        <w:t xml:space="preserve">Кроме того, в источниках дефицита бюджета на 2019 год запланированы неиспользованные в 2018 году остатки иных межбюджетных трансфертов на строительство (реконструкцию) объектов образования (реконструкция здания школы по ул. Охотской в </w:t>
      </w:r>
      <w:proofErr w:type="spellStart"/>
      <w:r w:rsidRPr="0042026B">
        <w:rPr>
          <w:sz w:val="28"/>
          <w:szCs w:val="28"/>
        </w:rPr>
        <w:t>Заельцовском</w:t>
      </w:r>
      <w:proofErr w:type="spellEnd"/>
      <w:r w:rsidRPr="0042026B">
        <w:rPr>
          <w:sz w:val="28"/>
          <w:szCs w:val="28"/>
        </w:rPr>
        <w:t xml:space="preserve"> районе с увеличением объема строительства (пристройки к зданию школы) в сумме 236 795,8 тыс. рублей.</w:t>
      </w:r>
      <w:proofErr w:type="gramEnd"/>
    </w:p>
    <w:p w:rsidR="00F65A4F" w:rsidRPr="0042026B" w:rsidRDefault="008231E2" w:rsidP="00AF6AC1">
      <w:pPr>
        <w:ind w:firstLine="709"/>
        <w:jc w:val="both"/>
        <w:rPr>
          <w:sz w:val="28"/>
          <w:szCs w:val="28"/>
        </w:rPr>
      </w:pPr>
      <w:proofErr w:type="gramStart"/>
      <w:r w:rsidRPr="0042026B">
        <w:rPr>
          <w:bCs/>
          <w:sz w:val="28"/>
          <w:szCs w:val="28"/>
        </w:rPr>
        <w:t>В соответствии с требованиями статьи 110.1 Б</w:t>
      </w:r>
      <w:r w:rsidR="001C2F86" w:rsidRPr="0042026B">
        <w:rPr>
          <w:bCs/>
          <w:sz w:val="28"/>
          <w:szCs w:val="28"/>
        </w:rPr>
        <w:t>юджетного кодекса</w:t>
      </w:r>
      <w:r w:rsidRPr="0042026B">
        <w:rPr>
          <w:bCs/>
          <w:sz w:val="28"/>
          <w:szCs w:val="28"/>
        </w:rPr>
        <w:t xml:space="preserve"> </w:t>
      </w:r>
      <w:r w:rsidR="001C2F86" w:rsidRPr="0042026B">
        <w:rPr>
          <w:bCs/>
          <w:sz w:val="28"/>
          <w:szCs w:val="28"/>
        </w:rPr>
        <w:t>Российской Федерации</w:t>
      </w:r>
      <w:r w:rsidRPr="0042026B">
        <w:rPr>
          <w:bCs/>
          <w:sz w:val="28"/>
          <w:szCs w:val="28"/>
        </w:rPr>
        <w:t xml:space="preserve"> в проекте решения о бюджете города предусмотрены программы муниципальных заимствований на 2019 год и плановый период 2020 и 2021 годов, представляющие собой перечень всех внутренних заимствований с указанием объема привлечения и объема средств, направляемых на погашение основной суммы долга, по каждому виду заимствований.</w:t>
      </w:r>
      <w:proofErr w:type="gramEnd"/>
    </w:p>
    <w:p w:rsidR="008231E2" w:rsidRPr="0042026B" w:rsidRDefault="008231E2" w:rsidP="00AF6AC1">
      <w:pPr>
        <w:ind w:firstLine="709"/>
        <w:jc w:val="both"/>
        <w:rPr>
          <w:sz w:val="28"/>
          <w:szCs w:val="28"/>
        </w:rPr>
      </w:pPr>
    </w:p>
    <w:p w:rsidR="008231E2" w:rsidRPr="0042026B" w:rsidRDefault="00A92940" w:rsidP="00AF6AC1">
      <w:pPr>
        <w:ind w:firstLine="709"/>
        <w:jc w:val="both"/>
        <w:rPr>
          <w:sz w:val="28"/>
          <w:szCs w:val="28"/>
        </w:rPr>
      </w:pPr>
      <w:r w:rsidRPr="0042026B">
        <w:rPr>
          <w:b/>
          <w:sz w:val="28"/>
          <w:szCs w:val="28"/>
        </w:rPr>
        <w:t>Верхний предел муниципального внутреннего долга</w:t>
      </w:r>
      <w:r w:rsidRPr="0042026B">
        <w:rPr>
          <w:sz w:val="28"/>
          <w:szCs w:val="28"/>
        </w:rPr>
        <w:t xml:space="preserve"> </w:t>
      </w:r>
      <w:r w:rsidR="008231E2" w:rsidRPr="0042026B">
        <w:rPr>
          <w:sz w:val="28"/>
          <w:szCs w:val="28"/>
        </w:rPr>
        <w:t xml:space="preserve">на 1 января 2020 года запланирован в размере </w:t>
      </w:r>
      <w:r w:rsidR="008231E2" w:rsidRPr="0042026B">
        <w:rPr>
          <w:b/>
          <w:sz w:val="28"/>
          <w:szCs w:val="28"/>
        </w:rPr>
        <w:t>22 330 211,2</w:t>
      </w:r>
      <w:r w:rsidR="008231E2" w:rsidRPr="0042026B">
        <w:rPr>
          <w:sz w:val="28"/>
          <w:szCs w:val="28"/>
        </w:rPr>
        <w:t xml:space="preserve"> тыс. рублей. В течение 2020 - 2021 годов планируется его увеличение к 1 января 2022 года до </w:t>
      </w:r>
      <w:r w:rsidR="008231E2" w:rsidRPr="0042026B">
        <w:rPr>
          <w:b/>
          <w:sz w:val="28"/>
          <w:szCs w:val="28"/>
        </w:rPr>
        <w:t>24 030 211,2</w:t>
      </w:r>
      <w:r w:rsidR="008231E2" w:rsidRPr="0042026B">
        <w:rPr>
          <w:sz w:val="28"/>
          <w:szCs w:val="28"/>
        </w:rPr>
        <w:t xml:space="preserve"> тыс. рублей.</w:t>
      </w:r>
    </w:p>
    <w:p w:rsidR="00773A46" w:rsidRPr="0042026B" w:rsidRDefault="00773A46" w:rsidP="00773A46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Общий объем заимствований не превышает объем заимствований, </w:t>
      </w:r>
      <w:r w:rsidRPr="0042026B">
        <w:rPr>
          <w:bCs/>
          <w:sz w:val="28"/>
          <w:szCs w:val="28"/>
        </w:rPr>
        <w:t xml:space="preserve">направляемых на покрытие дефицита бюджета и погашение долговых обязательств города Новосибирска, что соответствует требованиям, </w:t>
      </w:r>
      <w:r w:rsidRPr="0042026B">
        <w:rPr>
          <w:sz w:val="28"/>
          <w:szCs w:val="28"/>
        </w:rPr>
        <w:t xml:space="preserve">установленным статьей 106 </w:t>
      </w:r>
      <w:r w:rsidR="001C2F86" w:rsidRPr="0042026B">
        <w:rPr>
          <w:bCs/>
          <w:sz w:val="28"/>
          <w:szCs w:val="28"/>
        </w:rPr>
        <w:t>Бюджетного кодекса Российской Федерации</w:t>
      </w:r>
      <w:r w:rsidRPr="0042026B">
        <w:rPr>
          <w:sz w:val="28"/>
          <w:szCs w:val="28"/>
        </w:rPr>
        <w:t>.</w:t>
      </w:r>
    </w:p>
    <w:p w:rsidR="008231E2" w:rsidRPr="0042026B" w:rsidRDefault="00A92940" w:rsidP="008231E2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 xml:space="preserve">Рост </w:t>
      </w:r>
      <w:r w:rsidRPr="0042026B">
        <w:rPr>
          <w:b/>
          <w:sz w:val="28"/>
          <w:szCs w:val="28"/>
        </w:rPr>
        <w:t>муниципального долга</w:t>
      </w:r>
      <w:r w:rsidRPr="0042026B">
        <w:rPr>
          <w:sz w:val="28"/>
          <w:szCs w:val="28"/>
        </w:rPr>
        <w:t xml:space="preserve"> </w:t>
      </w:r>
      <w:r w:rsidR="008231E2" w:rsidRPr="0042026B">
        <w:rPr>
          <w:sz w:val="28"/>
          <w:szCs w:val="28"/>
        </w:rPr>
        <w:t xml:space="preserve">повлечет за собой увеличение расходов на его обслуживание на 24,8 % (с 1 257 209,7 тыс. рублей – в 2018 году до 1 702 651,9 тыс. рублей – в 2021 году). </w:t>
      </w:r>
    </w:p>
    <w:p w:rsidR="0012661C" w:rsidRPr="0042026B" w:rsidRDefault="0012661C" w:rsidP="00AF6AC1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На среднесрочную перспективу сохранен диверсифицированный долговой портфель, позволяющий снизить риск уязвимости бюджета города от финансовых потрясений.</w:t>
      </w:r>
    </w:p>
    <w:p w:rsidR="008231E2" w:rsidRPr="0042026B" w:rsidRDefault="008231E2" w:rsidP="00AF6AC1">
      <w:pPr>
        <w:ind w:firstLine="709"/>
        <w:jc w:val="both"/>
        <w:rPr>
          <w:sz w:val="28"/>
          <w:szCs w:val="28"/>
        </w:rPr>
      </w:pPr>
    </w:p>
    <w:p w:rsidR="006E042E" w:rsidRPr="0042026B" w:rsidRDefault="00F34FD7" w:rsidP="00AF6AC1">
      <w:pPr>
        <w:ind w:firstLine="709"/>
        <w:jc w:val="both"/>
        <w:rPr>
          <w:b/>
          <w:iCs/>
          <w:sz w:val="28"/>
          <w:szCs w:val="28"/>
        </w:rPr>
      </w:pPr>
      <w:r w:rsidRPr="0042026B">
        <w:rPr>
          <w:iCs/>
          <w:sz w:val="28"/>
          <w:szCs w:val="28"/>
        </w:rPr>
        <w:t>Проект решения с документа</w:t>
      </w:r>
      <w:r w:rsidR="006C4678" w:rsidRPr="0042026B">
        <w:rPr>
          <w:iCs/>
          <w:sz w:val="28"/>
          <w:szCs w:val="28"/>
        </w:rPr>
        <w:t>ми</w:t>
      </w:r>
      <w:r w:rsidRPr="0042026B">
        <w:rPr>
          <w:iCs/>
          <w:sz w:val="28"/>
          <w:szCs w:val="28"/>
        </w:rPr>
        <w:t xml:space="preserve"> и материалами предварительно </w:t>
      </w:r>
      <w:r w:rsidRPr="0042026B">
        <w:rPr>
          <w:b/>
          <w:iCs/>
          <w:sz w:val="28"/>
          <w:szCs w:val="28"/>
        </w:rPr>
        <w:t>рассмотрен всеми постоянными комиссиями Совета</w:t>
      </w:r>
      <w:r w:rsidR="006E042E" w:rsidRPr="0042026B">
        <w:rPr>
          <w:b/>
          <w:iCs/>
          <w:sz w:val="28"/>
          <w:szCs w:val="28"/>
        </w:rPr>
        <w:t xml:space="preserve">. </w:t>
      </w:r>
      <w:r w:rsidR="00C05CE8" w:rsidRPr="0042026B">
        <w:rPr>
          <w:b/>
          <w:iCs/>
          <w:sz w:val="28"/>
          <w:szCs w:val="28"/>
        </w:rPr>
        <w:t>Все</w:t>
      </w:r>
      <w:r w:rsidR="006E042E" w:rsidRPr="0042026B">
        <w:rPr>
          <w:b/>
          <w:iCs/>
          <w:sz w:val="28"/>
          <w:szCs w:val="28"/>
        </w:rPr>
        <w:t xml:space="preserve"> постоянны</w:t>
      </w:r>
      <w:r w:rsidR="00C05CE8" w:rsidRPr="0042026B">
        <w:rPr>
          <w:b/>
          <w:iCs/>
          <w:sz w:val="28"/>
          <w:szCs w:val="28"/>
        </w:rPr>
        <w:t>е</w:t>
      </w:r>
      <w:r w:rsidR="006E042E" w:rsidRPr="0042026B">
        <w:rPr>
          <w:b/>
          <w:iCs/>
          <w:sz w:val="28"/>
          <w:szCs w:val="28"/>
        </w:rPr>
        <w:t xml:space="preserve"> комисси</w:t>
      </w:r>
      <w:r w:rsidR="006C4678" w:rsidRPr="0042026B">
        <w:rPr>
          <w:b/>
          <w:iCs/>
          <w:sz w:val="28"/>
          <w:szCs w:val="28"/>
        </w:rPr>
        <w:t>и</w:t>
      </w:r>
      <w:r w:rsidR="006E042E" w:rsidRPr="0042026B">
        <w:rPr>
          <w:b/>
          <w:iCs/>
          <w:sz w:val="28"/>
          <w:szCs w:val="28"/>
        </w:rPr>
        <w:t xml:space="preserve"> согласились с концепцией и основными положениями проекта решения</w:t>
      </w:r>
      <w:r w:rsidR="006E042E" w:rsidRPr="0042026B">
        <w:rPr>
          <w:iCs/>
          <w:sz w:val="28"/>
          <w:szCs w:val="28"/>
        </w:rPr>
        <w:t>,</w:t>
      </w:r>
      <w:r w:rsidR="006E042E" w:rsidRPr="0042026B">
        <w:rPr>
          <w:b/>
          <w:iCs/>
          <w:sz w:val="28"/>
          <w:szCs w:val="28"/>
        </w:rPr>
        <w:t xml:space="preserve"> </w:t>
      </w:r>
      <w:r w:rsidR="006E042E" w:rsidRPr="0042026B">
        <w:rPr>
          <w:iCs/>
          <w:sz w:val="28"/>
          <w:szCs w:val="28"/>
        </w:rPr>
        <w:t>тем самым согласи</w:t>
      </w:r>
      <w:r w:rsidR="009C2B78" w:rsidRPr="0042026B">
        <w:rPr>
          <w:iCs/>
          <w:sz w:val="28"/>
          <w:szCs w:val="28"/>
        </w:rPr>
        <w:t>лись</w:t>
      </w:r>
      <w:r w:rsidR="006E042E" w:rsidRPr="0042026B">
        <w:rPr>
          <w:iCs/>
          <w:sz w:val="28"/>
          <w:szCs w:val="28"/>
        </w:rPr>
        <w:t xml:space="preserve"> с основными характеристиками бюджета города на 201</w:t>
      </w:r>
      <w:r w:rsidR="00773A46" w:rsidRPr="0042026B">
        <w:rPr>
          <w:iCs/>
          <w:sz w:val="28"/>
          <w:szCs w:val="28"/>
        </w:rPr>
        <w:t>9 год и плановый период 2020</w:t>
      </w:r>
      <w:r w:rsidR="006E042E" w:rsidRPr="0042026B">
        <w:rPr>
          <w:iCs/>
          <w:sz w:val="28"/>
          <w:szCs w:val="28"/>
        </w:rPr>
        <w:t xml:space="preserve"> и 20</w:t>
      </w:r>
      <w:r w:rsidR="00A92940" w:rsidRPr="0042026B">
        <w:rPr>
          <w:iCs/>
          <w:sz w:val="28"/>
          <w:szCs w:val="28"/>
        </w:rPr>
        <w:t>2</w:t>
      </w:r>
      <w:r w:rsidR="00773A46" w:rsidRPr="0042026B">
        <w:rPr>
          <w:iCs/>
          <w:sz w:val="28"/>
          <w:szCs w:val="28"/>
        </w:rPr>
        <w:t>1</w:t>
      </w:r>
      <w:r w:rsidR="006E042E" w:rsidRPr="0042026B">
        <w:rPr>
          <w:iCs/>
          <w:sz w:val="28"/>
          <w:szCs w:val="28"/>
        </w:rPr>
        <w:t xml:space="preserve"> годов, </w:t>
      </w:r>
      <w:r w:rsidR="006E042E" w:rsidRPr="0042026B">
        <w:rPr>
          <w:b/>
          <w:iCs/>
          <w:sz w:val="28"/>
          <w:szCs w:val="28"/>
        </w:rPr>
        <w:t>и</w:t>
      </w:r>
      <w:r w:rsidR="006E042E" w:rsidRPr="0042026B">
        <w:rPr>
          <w:iCs/>
          <w:sz w:val="28"/>
          <w:szCs w:val="28"/>
        </w:rPr>
        <w:t xml:space="preserve"> </w:t>
      </w:r>
      <w:r w:rsidR="006E042E" w:rsidRPr="0042026B">
        <w:rPr>
          <w:b/>
          <w:iCs/>
          <w:sz w:val="28"/>
          <w:szCs w:val="28"/>
        </w:rPr>
        <w:t>рекомендовали внести его на рассмотрение сессии в первом чтении.</w:t>
      </w:r>
    </w:p>
    <w:p w:rsidR="00F34FD7" w:rsidRPr="0042026B" w:rsidRDefault="00F34FD7" w:rsidP="00AF6AC1">
      <w:pPr>
        <w:ind w:firstLine="709"/>
        <w:jc w:val="both"/>
        <w:rPr>
          <w:iCs/>
          <w:sz w:val="28"/>
          <w:szCs w:val="28"/>
        </w:rPr>
      </w:pPr>
      <w:r w:rsidRPr="0042026B">
        <w:rPr>
          <w:iCs/>
          <w:sz w:val="28"/>
          <w:szCs w:val="28"/>
        </w:rPr>
        <w:t xml:space="preserve">На заседании </w:t>
      </w:r>
      <w:r w:rsidRPr="0042026B">
        <w:rPr>
          <w:b/>
          <w:iCs/>
          <w:sz w:val="28"/>
          <w:szCs w:val="28"/>
        </w:rPr>
        <w:t>постоянной комиссии Совета по бюджету и налоговой политике</w:t>
      </w:r>
      <w:r w:rsidRPr="0042026B">
        <w:rPr>
          <w:iCs/>
          <w:sz w:val="28"/>
          <w:szCs w:val="28"/>
        </w:rPr>
        <w:t xml:space="preserve"> обсуждались: </w:t>
      </w:r>
      <w:r w:rsidR="00C90C6F" w:rsidRPr="0042026B">
        <w:rPr>
          <w:iCs/>
          <w:sz w:val="28"/>
          <w:szCs w:val="28"/>
        </w:rPr>
        <w:t xml:space="preserve">экспертное заключение </w:t>
      </w:r>
      <w:r w:rsidR="001C2F86" w:rsidRPr="0042026B">
        <w:rPr>
          <w:iCs/>
          <w:sz w:val="28"/>
          <w:szCs w:val="28"/>
        </w:rPr>
        <w:t xml:space="preserve">контрольно-счетной палаты города Новосибирска (далее – </w:t>
      </w:r>
      <w:r w:rsidR="00C90C6F" w:rsidRPr="0042026B">
        <w:rPr>
          <w:iCs/>
          <w:sz w:val="28"/>
          <w:szCs w:val="28"/>
        </w:rPr>
        <w:t>Палат</w:t>
      </w:r>
      <w:r w:rsidR="001C2F86" w:rsidRPr="0042026B">
        <w:rPr>
          <w:iCs/>
          <w:sz w:val="28"/>
          <w:szCs w:val="28"/>
        </w:rPr>
        <w:t>а)</w:t>
      </w:r>
      <w:r w:rsidR="00C90C6F" w:rsidRPr="0042026B">
        <w:rPr>
          <w:iCs/>
          <w:sz w:val="28"/>
          <w:szCs w:val="28"/>
        </w:rPr>
        <w:t xml:space="preserve"> на проект </w:t>
      </w:r>
      <w:r w:rsidR="00AF6AC1" w:rsidRPr="0042026B">
        <w:rPr>
          <w:iCs/>
          <w:sz w:val="28"/>
          <w:szCs w:val="28"/>
        </w:rPr>
        <w:t>решения</w:t>
      </w:r>
      <w:r w:rsidR="00C90C6F" w:rsidRPr="0042026B">
        <w:rPr>
          <w:iCs/>
          <w:sz w:val="28"/>
          <w:szCs w:val="28"/>
        </w:rPr>
        <w:t xml:space="preserve">, </w:t>
      </w:r>
      <w:r w:rsidR="00AF6AC1" w:rsidRPr="0042026B">
        <w:rPr>
          <w:iCs/>
          <w:sz w:val="28"/>
          <w:szCs w:val="28"/>
        </w:rPr>
        <w:t xml:space="preserve">заключение управления по правовым и экономическим вопросам </w:t>
      </w:r>
      <w:r w:rsidR="006C4678" w:rsidRPr="0042026B">
        <w:rPr>
          <w:iCs/>
          <w:sz w:val="28"/>
          <w:szCs w:val="28"/>
        </w:rPr>
        <w:t xml:space="preserve">Совета </w:t>
      </w:r>
      <w:r w:rsidRPr="0042026B">
        <w:rPr>
          <w:iCs/>
          <w:sz w:val="28"/>
          <w:szCs w:val="28"/>
        </w:rPr>
        <w:t>на проект решения</w:t>
      </w:r>
      <w:r w:rsidR="00076489" w:rsidRPr="0042026B">
        <w:rPr>
          <w:iCs/>
          <w:sz w:val="28"/>
          <w:szCs w:val="28"/>
        </w:rPr>
        <w:t>,</w:t>
      </w:r>
      <w:r w:rsidRPr="0042026B">
        <w:rPr>
          <w:iCs/>
          <w:sz w:val="28"/>
          <w:szCs w:val="28"/>
        </w:rPr>
        <w:t xml:space="preserve"> а также решения постоянных комиссий Совета с рекомендациями по итогам рассмотрения проекта решения.</w:t>
      </w:r>
    </w:p>
    <w:p w:rsidR="00F34FD7" w:rsidRPr="0042026B" w:rsidRDefault="00F34FD7" w:rsidP="00AF6AC1">
      <w:pPr>
        <w:ind w:firstLine="709"/>
        <w:jc w:val="both"/>
        <w:rPr>
          <w:iCs/>
          <w:sz w:val="28"/>
          <w:szCs w:val="28"/>
        </w:rPr>
      </w:pPr>
      <w:r w:rsidRPr="0042026B">
        <w:rPr>
          <w:iCs/>
          <w:sz w:val="28"/>
          <w:szCs w:val="28"/>
        </w:rPr>
        <w:t>Учитывая результаты предварительного рассмотрения проекта решения, постоянной комиссией Совета по бюджету и налоговой политике подготовлен проект решения Совета «О принятии в первом чтении проекта решения Совета депутатов «</w:t>
      </w:r>
      <w:r w:rsidR="003A1AC1" w:rsidRPr="0042026B">
        <w:rPr>
          <w:iCs/>
          <w:sz w:val="28"/>
          <w:szCs w:val="28"/>
        </w:rPr>
        <w:t>О бюджете города Новосибирска на 201</w:t>
      </w:r>
      <w:r w:rsidR="00773A46" w:rsidRPr="0042026B">
        <w:rPr>
          <w:iCs/>
          <w:sz w:val="28"/>
          <w:szCs w:val="28"/>
        </w:rPr>
        <w:t>9</w:t>
      </w:r>
      <w:r w:rsidR="003A1AC1" w:rsidRPr="0042026B">
        <w:rPr>
          <w:iCs/>
          <w:sz w:val="28"/>
          <w:szCs w:val="28"/>
        </w:rPr>
        <w:t xml:space="preserve"> год и плановый период 20</w:t>
      </w:r>
      <w:r w:rsidR="00773A46" w:rsidRPr="0042026B">
        <w:rPr>
          <w:iCs/>
          <w:sz w:val="28"/>
          <w:szCs w:val="28"/>
        </w:rPr>
        <w:t>20</w:t>
      </w:r>
      <w:r w:rsidR="00AF6AC1" w:rsidRPr="0042026B">
        <w:rPr>
          <w:iCs/>
          <w:sz w:val="28"/>
          <w:szCs w:val="28"/>
        </w:rPr>
        <w:t xml:space="preserve"> и 202</w:t>
      </w:r>
      <w:r w:rsidR="00773A46" w:rsidRPr="0042026B">
        <w:rPr>
          <w:iCs/>
          <w:sz w:val="28"/>
          <w:szCs w:val="28"/>
        </w:rPr>
        <w:t>1</w:t>
      </w:r>
      <w:r w:rsidR="003A1AC1" w:rsidRPr="0042026B">
        <w:rPr>
          <w:iCs/>
          <w:sz w:val="28"/>
          <w:szCs w:val="28"/>
        </w:rPr>
        <w:t xml:space="preserve"> годов</w:t>
      </w:r>
      <w:r w:rsidR="009C2B78" w:rsidRPr="0042026B">
        <w:rPr>
          <w:iCs/>
          <w:sz w:val="28"/>
          <w:szCs w:val="28"/>
        </w:rPr>
        <w:t>»</w:t>
      </w:r>
      <w:r w:rsidRPr="0042026B">
        <w:rPr>
          <w:iCs/>
          <w:sz w:val="28"/>
          <w:szCs w:val="28"/>
        </w:rPr>
        <w:t>.</w:t>
      </w:r>
    </w:p>
    <w:p w:rsidR="00F34FD7" w:rsidRPr="0042026B" w:rsidRDefault="00F34FD7" w:rsidP="00AF6AC1">
      <w:pPr>
        <w:ind w:firstLine="709"/>
        <w:jc w:val="both"/>
        <w:rPr>
          <w:iCs/>
          <w:sz w:val="28"/>
          <w:szCs w:val="28"/>
        </w:rPr>
      </w:pPr>
      <w:r w:rsidRPr="0042026B">
        <w:rPr>
          <w:iCs/>
          <w:sz w:val="28"/>
          <w:szCs w:val="28"/>
        </w:rPr>
        <w:t xml:space="preserve">Согласно заключению управления </w:t>
      </w:r>
      <w:r w:rsidR="006C4678" w:rsidRPr="0042026B">
        <w:rPr>
          <w:iCs/>
          <w:sz w:val="28"/>
          <w:szCs w:val="28"/>
        </w:rPr>
        <w:t xml:space="preserve">по правовым и экономическим вопросам </w:t>
      </w:r>
      <w:r w:rsidRPr="0042026B">
        <w:rPr>
          <w:iCs/>
          <w:sz w:val="28"/>
          <w:szCs w:val="28"/>
        </w:rPr>
        <w:t xml:space="preserve">Совета и </w:t>
      </w:r>
      <w:r w:rsidR="001C2F86" w:rsidRPr="0042026B">
        <w:rPr>
          <w:iCs/>
          <w:sz w:val="28"/>
          <w:szCs w:val="28"/>
        </w:rPr>
        <w:t>Палаты</w:t>
      </w:r>
      <w:r w:rsidRPr="0042026B">
        <w:rPr>
          <w:iCs/>
          <w:sz w:val="28"/>
          <w:szCs w:val="28"/>
        </w:rPr>
        <w:t>,</w:t>
      </w:r>
      <w:r w:rsidRPr="0042026B">
        <w:rPr>
          <w:b/>
          <w:iCs/>
          <w:sz w:val="28"/>
          <w:szCs w:val="28"/>
        </w:rPr>
        <w:t xml:space="preserve"> представленный проект решения</w:t>
      </w:r>
      <w:r w:rsidRPr="0042026B">
        <w:rPr>
          <w:iCs/>
          <w:sz w:val="28"/>
          <w:szCs w:val="28"/>
        </w:rPr>
        <w:t xml:space="preserve"> </w:t>
      </w:r>
      <w:r w:rsidRPr="0042026B">
        <w:rPr>
          <w:b/>
          <w:iCs/>
          <w:sz w:val="28"/>
          <w:szCs w:val="28"/>
        </w:rPr>
        <w:t>в целом не противоречит законодательству и может являться предметом рассмотрения на сессии</w:t>
      </w:r>
      <w:r w:rsidRPr="0042026B">
        <w:rPr>
          <w:iCs/>
          <w:sz w:val="28"/>
          <w:szCs w:val="28"/>
        </w:rPr>
        <w:t xml:space="preserve"> </w:t>
      </w:r>
      <w:r w:rsidR="00076489" w:rsidRPr="0042026B">
        <w:rPr>
          <w:b/>
          <w:iCs/>
          <w:sz w:val="28"/>
          <w:szCs w:val="28"/>
        </w:rPr>
        <w:t xml:space="preserve">Совета </w:t>
      </w:r>
      <w:r w:rsidRPr="0042026B">
        <w:rPr>
          <w:b/>
          <w:iCs/>
          <w:sz w:val="28"/>
          <w:szCs w:val="28"/>
        </w:rPr>
        <w:t>в первом чтении</w:t>
      </w:r>
      <w:r w:rsidRPr="0042026B">
        <w:rPr>
          <w:iCs/>
          <w:sz w:val="28"/>
          <w:szCs w:val="28"/>
        </w:rPr>
        <w:t>.</w:t>
      </w:r>
    </w:p>
    <w:p w:rsidR="00F34FD7" w:rsidRPr="0042026B" w:rsidRDefault="00F34FD7" w:rsidP="00AF6AC1">
      <w:pPr>
        <w:ind w:firstLine="709"/>
        <w:jc w:val="both"/>
        <w:rPr>
          <w:iCs/>
          <w:sz w:val="28"/>
          <w:szCs w:val="28"/>
        </w:rPr>
      </w:pPr>
      <w:r w:rsidRPr="0042026B">
        <w:rPr>
          <w:iCs/>
          <w:sz w:val="28"/>
          <w:szCs w:val="28"/>
        </w:rPr>
        <w:t xml:space="preserve">Постоянная комиссия </w:t>
      </w:r>
      <w:r w:rsidR="003A1AC1" w:rsidRPr="0042026B">
        <w:rPr>
          <w:iCs/>
          <w:sz w:val="28"/>
          <w:szCs w:val="28"/>
        </w:rPr>
        <w:t>Совета</w:t>
      </w:r>
      <w:r w:rsidRPr="0042026B">
        <w:rPr>
          <w:iCs/>
          <w:sz w:val="28"/>
          <w:szCs w:val="28"/>
        </w:rPr>
        <w:t xml:space="preserve"> по бюджету и налоговой политике приняла </w:t>
      </w:r>
      <w:r w:rsidRPr="0042026B">
        <w:rPr>
          <w:b/>
          <w:iCs/>
          <w:sz w:val="28"/>
          <w:szCs w:val="28"/>
        </w:rPr>
        <w:t>РЕШЕНИЕ</w:t>
      </w:r>
      <w:r w:rsidRPr="0042026B">
        <w:rPr>
          <w:iCs/>
          <w:sz w:val="28"/>
          <w:szCs w:val="28"/>
        </w:rPr>
        <w:t>:</w:t>
      </w:r>
    </w:p>
    <w:p w:rsidR="00AF409A" w:rsidRPr="0042026B" w:rsidRDefault="00AF409A" w:rsidP="00AF409A">
      <w:pPr>
        <w:pStyle w:val="a3"/>
        <w:numPr>
          <w:ilvl w:val="0"/>
          <w:numId w:val="10"/>
        </w:numPr>
        <w:tabs>
          <w:tab w:val="left" w:pos="1418"/>
        </w:tabs>
        <w:ind w:left="0" w:firstLine="709"/>
        <w:rPr>
          <w:szCs w:val="28"/>
        </w:rPr>
      </w:pPr>
      <w:r w:rsidRPr="0042026B">
        <w:rPr>
          <w:szCs w:val="28"/>
        </w:rPr>
        <w:t>Согласиться с концепцией проекта решения и основными характеристиками бюджета города Новосибирска (далее – бюджет города):</w:t>
      </w:r>
    </w:p>
    <w:p w:rsidR="00AF409A" w:rsidRPr="0042026B" w:rsidRDefault="00AF409A" w:rsidP="00AF409A">
      <w:pPr>
        <w:pStyle w:val="a3"/>
        <w:tabs>
          <w:tab w:val="left" w:pos="1418"/>
        </w:tabs>
        <w:rPr>
          <w:b/>
          <w:szCs w:val="28"/>
        </w:rPr>
      </w:pPr>
      <w:r w:rsidRPr="0042026B">
        <w:rPr>
          <w:szCs w:val="28"/>
        </w:rPr>
        <w:t>1.1.</w:t>
      </w:r>
      <w:r w:rsidRPr="0042026B">
        <w:rPr>
          <w:szCs w:val="28"/>
        </w:rPr>
        <w:tab/>
      </w:r>
      <w:r w:rsidRPr="0042026B">
        <w:rPr>
          <w:b/>
          <w:szCs w:val="28"/>
        </w:rPr>
        <w:t>На 2019 год:</w:t>
      </w:r>
    </w:p>
    <w:p w:rsidR="00AF409A" w:rsidRPr="0042026B" w:rsidRDefault="00AF409A" w:rsidP="00AF409A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общий объем доходов бюджета города – 42 960 737,6 тыс. рублей;</w:t>
      </w:r>
    </w:p>
    <w:p w:rsidR="00AF409A" w:rsidRPr="0042026B" w:rsidRDefault="00AF409A" w:rsidP="00AF409A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общий объем расходов бюджета города – 44 947 937,6 тыс. рублей;</w:t>
      </w:r>
    </w:p>
    <w:p w:rsidR="00AF409A" w:rsidRPr="0042026B" w:rsidRDefault="00AF409A" w:rsidP="00AF409A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дефицит бюджета города – 1 987 200,0 тыс. рублей.</w:t>
      </w:r>
    </w:p>
    <w:p w:rsidR="00AF409A" w:rsidRPr="0042026B" w:rsidRDefault="00AF409A" w:rsidP="00AF409A">
      <w:pPr>
        <w:ind w:firstLine="709"/>
        <w:jc w:val="both"/>
        <w:rPr>
          <w:b/>
          <w:sz w:val="28"/>
          <w:szCs w:val="28"/>
        </w:rPr>
      </w:pPr>
      <w:r w:rsidRPr="0042026B">
        <w:rPr>
          <w:sz w:val="28"/>
          <w:szCs w:val="28"/>
        </w:rPr>
        <w:t>1.2.</w:t>
      </w:r>
      <w:r w:rsidRPr="0042026B">
        <w:rPr>
          <w:sz w:val="28"/>
          <w:szCs w:val="28"/>
        </w:rPr>
        <w:tab/>
      </w:r>
      <w:r w:rsidRPr="0042026B">
        <w:rPr>
          <w:b/>
          <w:sz w:val="28"/>
          <w:szCs w:val="28"/>
        </w:rPr>
        <w:t>На 2020 год:</w:t>
      </w:r>
    </w:p>
    <w:p w:rsidR="00AF409A" w:rsidRPr="0042026B" w:rsidRDefault="00AF409A" w:rsidP="00AF409A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lastRenderedPageBreak/>
        <w:t>общий объем доходов бюджета города – 45 322 580,3 тыс. рублей;</w:t>
      </w:r>
    </w:p>
    <w:p w:rsidR="00AF409A" w:rsidRPr="0042026B" w:rsidRDefault="00AF409A" w:rsidP="00AF409A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общий объем расходов бюджета города – 46 222 580,3 тыс. рублей,</w:t>
      </w:r>
    </w:p>
    <w:p w:rsidR="00AF409A" w:rsidRPr="0042026B" w:rsidRDefault="00AF409A" w:rsidP="00AF409A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в том числе условно утвержденные расходы – 700 000,0 тыс. рублей;</w:t>
      </w:r>
    </w:p>
    <w:p w:rsidR="00AF409A" w:rsidRPr="0042026B" w:rsidRDefault="00AF409A" w:rsidP="00AF409A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дефицит бюджета города – 900 000,0 тыс. рублей.</w:t>
      </w:r>
    </w:p>
    <w:p w:rsidR="00AF409A" w:rsidRPr="0042026B" w:rsidRDefault="00AF409A" w:rsidP="00AF409A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1.3.</w:t>
      </w:r>
      <w:r w:rsidRPr="0042026B">
        <w:rPr>
          <w:sz w:val="28"/>
          <w:szCs w:val="28"/>
        </w:rPr>
        <w:tab/>
      </w:r>
      <w:r w:rsidRPr="0042026B">
        <w:rPr>
          <w:b/>
          <w:sz w:val="28"/>
          <w:szCs w:val="28"/>
        </w:rPr>
        <w:t>На 2021 год:</w:t>
      </w:r>
    </w:p>
    <w:p w:rsidR="00AF409A" w:rsidRPr="0042026B" w:rsidRDefault="00AF409A" w:rsidP="00AF409A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общий объем доходов бюджета города – 45 925 045,2 тыс. рублей;</w:t>
      </w:r>
    </w:p>
    <w:p w:rsidR="00AF409A" w:rsidRPr="0042026B" w:rsidRDefault="00AF409A" w:rsidP="00AF409A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общий объем расходов бюджета города – 46 725 045,2  тыс. рублей,</w:t>
      </w:r>
    </w:p>
    <w:p w:rsidR="00AF409A" w:rsidRPr="0042026B" w:rsidRDefault="00AF409A" w:rsidP="00AF409A">
      <w:pPr>
        <w:ind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в том числе условно утвержденные расходы – 1 400 000,0 тыс. рублей;</w:t>
      </w:r>
    </w:p>
    <w:p w:rsidR="00AF409A" w:rsidRPr="0042026B" w:rsidRDefault="00AF409A" w:rsidP="00AF409A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42026B">
        <w:rPr>
          <w:sz w:val="28"/>
          <w:szCs w:val="28"/>
        </w:rPr>
        <w:t>дефицит бюджета города – 800 000,0 тыс. рублей.</w:t>
      </w:r>
    </w:p>
    <w:p w:rsidR="00AF409A" w:rsidRPr="0042026B" w:rsidRDefault="00AF409A" w:rsidP="00AF409A">
      <w:pPr>
        <w:pStyle w:val="a3"/>
        <w:tabs>
          <w:tab w:val="left" w:pos="1418"/>
        </w:tabs>
        <w:rPr>
          <w:szCs w:val="28"/>
        </w:rPr>
      </w:pPr>
      <w:r w:rsidRPr="0042026B">
        <w:rPr>
          <w:szCs w:val="28"/>
        </w:rPr>
        <w:t>2.</w:t>
      </w:r>
      <w:r w:rsidRPr="0042026B">
        <w:rPr>
          <w:szCs w:val="28"/>
        </w:rPr>
        <w:tab/>
        <w:t xml:space="preserve">Внести проект решения на рассмотрение </w:t>
      </w:r>
      <w:proofErr w:type="gramStart"/>
      <w:r w:rsidRPr="0042026B">
        <w:rPr>
          <w:szCs w:val="28"/>
        </w:rPr>
        <w:t>сессии Совета депутатов города Новосибирска</w:t>
      </w:r>
      <w:proofErr w:type="gramEnd"/>
      <w:r w:rsidRPr="0042026B">
        <w:rPr>
          <w:szCs w:val="28"/>
        </w:rPr>
        <w:t xml:space="preserve"> в первом чтении.</w:t>
      </w:r>
    </w:p>
    <w:p w:rsidR="00AF409A" w:rsidRPr="0042026B" w:rsidRDefault="00AF409A" w:rsidP="00AF409A">
      <w:pPr>
        <w:pStyle w:val="a3"/>
        <w:tabs>
          <w:tab w:val="left" w:pos="1418"/>
        </w:tabs>
        <w:rPr>
          <w:szCs w:val="28"/>
        </w:rPr>
      </w:pPr>
      <w:r w:rsidRPr="0042026B">
        <w:rPr>
          <w:szCs w:val="28"/>
        </w:rPr>
        <w:t>3.</w:t>
      </w:r>
      <w:r w:rsidRPr="0042026B">
        <w:rPr>
          <w:szCs w:val="28"/>
        </w:rPr>
        <w:tab/>
        <w:t xml:space="preserve">Рекомендовать сессии принять проект </w:t>
      </w:r>
      <w:proofErr w:type="gramStart"/>
      <w:r w:rsidRPr="0042026B">
        <w:rPr>
          <w:szCs w:val="28"/>
        </w:rPr>
        <w:t>решения Совета депутатов города Новосибирска</w:t>
      </w:r>
      <w:proofErr w:type="gramEnd"/>
      <w:r w:rsidRPr="0042026B">
        <w:rPr>
          <w:szCs w:val="28"/>
        </w:rPr>
        <w:t xml:space="preserve"> в первом чтении.</w:t>
      </w:r>
    </w:p>
    <w:p w:rsidR="00AF409A" w:rsidRPr="0042026B" w:rsidRDefault="00AF409A" w:rsidP="00AF409A">
      <w:pPr>
        <w:pStyle w:val="a3"/>
        <w:tabs>
          <w:tab w:val="left" w:pos="1418"/>
        </w:tabs>
        <w:rPr>
          <w:szCs w:val="28"/>
        </w:rPr>
      </w:pPr>
      <w:r w:rsidRPr="0042026B">
        <w:rPr>
          <w:szCs w:val="28"/>
        </w:rPr>
        <w:t>4.</w:t>
      </w:r>
      <w:r w:rsidRPr="0042026B">
        <w:rPr>
          <w:szCs w:val="28"/>
        </w:rPr>
        <w:tab/>
        <w:t>Предложить мэрии города Новосибирска учесть замечания, выводы и предложения, представленные в заключени</w:t>
      </w:r>
      <w:proofErr w:type="gramStart"/>
      <w:r w:rsidRPr="0042026B">
        <w:rPr>
          <w:szCs w:val="28"/>
        </w:rPr>
        <w:t>и</w:t>
      </w:r>
      <w:proofErr w:type="gramEnd"/>
      <w:r w:rsidRPr="0042026B">
        <w:rPr>
          <w:szCs w:val="28"/>
        </w:rPr>
        <w:t xml:space="preserve"> управления по правовым и экономическим вопросам Совета депутатов города Новосибирска и экспертном заключении </w:t>
      </w:r>
      <w:r w:rsidR="001C2F86" w:rsidRPr="0042026B">
        <w:rPr>
          <w:szCs w:val="28"/>
        </w:rPr>
        <w:t>П</w:t>
      </w:r>
      <w:r w:rsidRPr="0042026B">
        <w:rPr>
          <w:szCs w:val="28"/>
        </w:rPr>
        <w:t>алаты на проект решения.</w:t>
      </w:r>
    </w:p>
    <w:p w:rsidR="009C2B78" w:rsidRPr="0042026B" w:rsidRDefault="009C2B78" w:rsidP="003A1AC1">
      <w:pPr>
        <w:ind w:firstLine="709"/>
        <w:jc w:val="both"/>
        <w:rPr>
          <w:sz w:val="28"/>
          <w:szCs w:val="28"/>
        </w:rPr>
      </w:pPr>
    </w:p>
    <w:p w:rsidR="009C2B78" w:rsidRPr="0042026B" w:rsidRDefault="009C2B78" w:rsidP="003A1AC1">
      <w:pPr>
        <w:ind w:firstLine="709"/>
        <w:jc w:val="both"/>
        <w:rPr>
          <w:sz w:val="28"/>
          <w:szCs w:val="28"/>
        </w:rPr>
      </w:pPr>
    </w:p>
    <w:p w:rsidR="00076489" w:rsidRPr="0042026B" w:rsidRDefault="00076489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1C2F86" w:rsidRPr="0042026B" w:rsidRDefault="001C2F86" w:rsidP="003A1AC1">
      <w:pPr>
        <w:ind w:firstLine="709"/>
        <w:jc w:val="both"/>
        <w:rPr>
          <w:sz w:val="28"/>
          <w:szCs w:val="28"/>
        </w:rPr>
      </w:pPr>
    </w:p>
    <w:p w:rsidR="00076489" w:rsidRPr="0042026B" w:rsidRDefault="00076489" w:rsidP="003A1AC1">
      <w:pPr>
        <w:ind w:firstLine="709"/>
        <w:jc w:val="both"/>
        <w:rPr>
          <w:sz w:val="28"/>
          <w:szCs w:val="28"/>
        </w:rPr>
      </w:pPr>
    </w:p>
    <w:p w:rsidR="00076489" w:rsidRDefault="00076489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B30278" w:rsidRDefault="00B30278" w:rsidP="003A1AC1">
      <w:pPr>
        <w:ind w:firstLine="709"/>
        <w:jc w:val="both"/>
        <w:rPr>
          <w:sz w:val="28"/>
          <w:szCs w:val="28"/>
        </w:rPr>
      </w:pPr>
    </w:p>
    <w:p w:rsidR="00B30278" w:rsidRPr="0042026B" w:rsidRDefault="00B30278" w:rsidP="003A1AC1">
      <w:pPr>
        <w:ind w:firstLine="709"/>
        <w:jc w:val="both"/>
        <w:rPr>
          <w:sz w:val="28"/>
          <w:szCs w:val="28"/>
        </w:rPr>
      </w:pPr>
    </w:p>
    <w:p w:rsidR="00BB6844" w:rsidRPr="0042026B" w:rsidRDefault="00BB6844" w:rsidP="00E528A7">
      <w:pPr>
        <w:ind w:firstLine="709"/>
        <w:jc w:val="both"/>
        <w:rPr>
          <w:sz w:val="28"/>
          <w:szCs w:val="28"/>
        </w:rPr>
      </w:pPr>
    </w:p>
    <w:p w:rsidR="001F4693" w:rsidRPr="0042026B" w:rsidRDefault="001F4693" w:rsidP="00E528A7">
      <w:pPr>
        <w:jc w:val="both"/>
        <w:rPr>
          <w:sz w:val="24"/>
          <w:szCs w:val="24"/>
        </w:rPr>
      </w:pPr>
      <w:r w:rsidRPr="0042026B">
        <w:rPr>
          <w:sz w:val="24"/>
          <w:szCs w:val="24"/>
        </w:rPr>
        <w:t>Раченко Н. Г.</w:t>
      </w:r>
    </w:p>
    <w:p w:rsidR="00E263DB" w:rsidRPr="0042026B" w:rsidRDefault="001F4693" w:rsidP="00E528A7">
      <w:pPr>
        <w:jc w:val="both"/>
        <w:rPr>
          <w:sz w:val="24"/>
          <w:szCs w:val="24"/>
        </w:rPr>
      </w:pPr>
      <w:r w:rsidRPr="0042026B">
        <w:rPr>
          <w:sz w:val="24"/>
          <w:szCs w:val="24"/>
        </w:rPr>
        <w:t>2274466</w:t>
      </w:r>
    </w:p>
    <w:sectPr w:rsidR="00E263DB" w:rsidRPr="0042026B" w:rsidSect="001F4693">
      <w:footerReference w:type="default" r:id="rId10"/>
      <w:pgSz w:w="11907" w:h="16840"/>
      <w:pgMar w:top="993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E57" w:rsidRDefault="00270E57" w:rsidP="00C07350">
      <w:r>
        <w:separator/>
      </w:r>
    </w:p>
  </w:endnote>
  <w:endnote w:type="continuationSeparator" w:id="0">
    <w:p w:rsidR="00270E57" w:rsidRDefault="00270E57" w:rsidP="00C0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7575625"/>
      <w:docPartObj>
        <w:docPartGallery w:val="Page Numbers (Bottom of Page)"/>
        <w:docPartUnique/>
      </w:docPartObj>
    </w:sdtPr>
    <w:sdtEndPr/>
    <w:sdtContent>
      <w:p w:rsidR="00F8278D" w:rsidRDefault="00F8278D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8D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E57" w:rsidRDefault="00270E57" w:rsidP="00C07350">
      <w:r>
        <w:separator/>
      </w:r>
    </w:p>
  </w:footnote>
  <w:footnote w:type="continuationSeparator" w:id="0">
    <w:p w:rsidR="00270E57" w:rsidRDefault="00270E57" w:rsidP="00C07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6DCB"/>
    <w:multiLevelType w:val="hybridMultilevel"/>
    <w:tmpl w:val="B94E6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F2B35"/>
    <w:multiLevelType w:val="hybridMultilevel"/>
    <w:tmpl w:val="B2C261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770E78"/>
    <w:multiLevelType w:val="hybridMultilevel"/>
    <w:tmpl w:val="972846C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BE5F7C"/>
    <w:multiLevelType w:val="hybridMultilevel"/>
    <w:tmpl w:val="BCA2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0A6F05"/>
    <w:multiLevelType w:val="hybridMultilevel"/>
    <w:tmpl w:val="3C6ED894"/>
    <w:lvl w:ilvl="0" w:tplc="47BED49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952387"/>
    <w:multiLevelType w:val="hybridMultilevel"/>
    <w:tmpl w:val="515EF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113039A"/>
    <w:multiLevelType w:val="hybridMultilevel"/>
    <w:tmpl w:val="BE7AFD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AB5516"/>
    <w:multiLevelType w:val="hybridMultilevel"/>
    <w:tmpl w:val="CCDCA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997531"/>
    <w:multiLevelType w:val="hybridMultilevel"/>
    <w:tmpl w:val="52947B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56262D61"/>
    <w:multiLevelType w:val="hybridMultilevel"/>
    <w:tmpl w:val="462C76EE"/>
    <w:lvl w:ilvl="0" w:tplc="EC18D8D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60C95247"/>
    <w:multiLevelType w:val="hybridMultilevel"/>
    <w:tmpl w:val="C65EA11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2982175"/>
    <w:multiLevelType w:val="hybridMultilevel"/>
    <w:tmpl w:val="8BAA954A"/>
    <w:lvl w:ilvl="0" w:tplc="EC18D8D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6CB65A24"/>
    <w:multiLevelType w:val="hybridMultilevel"/>
    <w:tmpl w:val="C83EA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F1D7ADD"/>
    <w:multiLevelType w:val="hybridMultilevel"/>
    <w:tmpl w:val="CB146932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8">
    <w:nsid w:val="71E54170"/>
    <w:multiLevelType w:val="hybridMultilevel"/>
    <w:tmpl w:val="44DE55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21A2B61"/>
    <w:multiLevelType w:val="hybridMultilevel"/>
    <w:tmpl w:val="97D09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9"/>
  </w:num>
  <w:num w:numId="13">
    <w:abstractNumId w:val="11"/>
  </w:num>
  <w:num w:numId="14">
    <w:abstractNumId w:val="16"/>
  </w:num>
  <w:num w:numId="15">
    <w:abstractNumId w:val="8"/>
  </w:num>
  <w:num w:numId="16">
    <w:abstractNumId w:val="1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4"/>
  </w:num>
  <w:num w:numId="21">
    <w:abstractNumId w:val="18"/>
  </w:num>
  <w:num w:numId="22">
    <w:abstractNumId w:val="17"/>
  </w:num>
  <w:num w:numId="23">
    <w:abstractNumId w:val="2"/>
  </w:num>
  <w:num w:numId="2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3FC"/>
    <w:rsid w:val="0000235C"/>
    <w:rsid w:val="00002B57"/>
    <w:rsid w:val="00005E22"/>
    <w:rsid w:val="000102F1"/>
    <w:rsid w:val="000120A5"/>
    <w:rsid w:val="0001456F"/>
    <w:rsid w:val="00020020"/>
    <w:rsid w:val="000220EC"/>
    <w:rsid w:val="00022686"/>
    <w:rsid w:val="00022795"/>
    <w:rsid w:val="00024CB5"/>
    <w:rsid w:val="00026119"/>
    <w:rsid w:val="0002795C"/>
    <w:rsid w:val="00032567"/>
    <w:rsid w:val="00033054"/>
    <w:rsid w:val="000372E7"/>
    <w:rsid w:val="000416C0"/>
    <w:rsid w:val="0005047C"/>
    <w:rsid w:val="00051D77"/>
    <w:rsid w:val="0005624C"/>
    <w:rsid w:val="00056CA5"/>
    <w:rsid w:val="000618F3"/>
    <w:rsid w:val="00061FAA"/>
    <w:rsid w:val="00062F2D"/>
    <w:rsid w:val="0006370E"/>
    <w:rsid w:val="00063903"/>
    <w:rsid w:val="00064F6C"/>
    <w:rsid w:val="000661D7"/>
    <w:rsid w:val="00075240"/>
    <w:rsid w:val="00076489"/>
    <w:rsid w:val="00082859"/>
    <w:rsid w:val="000835C3"/>
    <w:rsid w:val="000842CE"/>
    <w:rsid w:val="0008540B"/>
    <w:rsid w:val="00085959"/>
    <w:rsid w:val="00093274"/>
    <w:rsid w:val="00093B70"/>
    <w:rsid w:val="000944FE"/>
    <w:rsid w:val="00095AD2"/>
    <w:rsid w:val="00096AF3"/>
    <w:rsid w:val="000A0BF2"/>
    <w:rsid w:val="000A1B4F"/>
    <w:rsid w:val="000B1386"/>
    <w:rsid w:val="000B445E"/>
    <w:rsid w:val="000B6CB6"/>
    <w:rsid w:val="000C1FB8"/>
    <w:rsid w:val="000C5B42"/>
    <w:rsid w:val="000C78D7"/>
    <w:rsid w:val="000D12E2"/>
    <w:rsid w:val="000D23E0"/>
    <w:rsid w:val="000D3687"/>
    <w:rsid w:val="000D3A43"/>
    <w:rsid w:val="000D4A40"/>
    <w:rsid w:val="000D4C21"/>
    <w:rsid w:val="000D4FB8"/>
    <w:rsid w:val="000D724D"/>
    <w:rsid w:val="000D7CA8"/>
    <w:rsid w:val="000E080C"/>
    <w:rsid w:val="000E1862"/>
    <w:rsid w:val="000E7028"/>
    <w:rsid w:val="000F0314"/>
    <w:rsid w:val="000F2C6C"/>
    <w:rsid w:val="000F3EE4"/>
    <w:rsid w:val="000F4B20"/>
    <w:rsid w:val="000F716F"/>
    <w:rsid w:val="001003C2"/>
    <w:rsid w:val="00100D8F"/>
    <w:rsid w:val="001023DC"/>
    <w:rsid w:val="001103BC"/>
    <w:rsid w:val="0012661C"/>
    <w:rsid w:val="00126D45"/>
    <w:rsid w:val="00127B83"/>
    <w:rsid w:val="00127EFA"/>
    <w:rsid w:val="00131340"/>
    <w:rsid w:val="00131E28"/>
    <w:rsid w:val="00132719"/>
    <w:rsid w:val="00134732"/>
    <w:rsid w:val="001347C8"/>
    <w:rsid w:val="00136584"/>
    <w:rsid w:val="00136CE5"/>
    <w:rsid w:val="0013767E"/>
    <w:rsid w:val="0014309B"/>
    <w:rsid w:val="00144137"/>
    <w:rsid w:val="00144456"/>
    <w:rsid w:val="00144D5C"/>
    <w:rsid w:val="00145F95"/>
    <w:rsid w:val="00147739"/>
    <w:rsid w:val="00153356"/>
    <w:rsid w:val="001566C3"/>
    <w:rsid w:val="001571E9"/>
    <w:rsid w:val="00160527"/>
    <w:rsid w:val="00170365"/>
    <w:rsid w:val="001745D7"/>
    <w:rsid w:val="00174ABC"/>
    <w:rsid w:val="001817F6"/>
    <w:rsid w:val="00181933"/>
    <w:rsid w:val="00183005"/>
    <w:rsid w:val="0019096E"/>
    <w:rsid w:val="00192973"/>
    <w:rsid w:val="001A16D0"/>
    <w:rsid w:val="001A2404"/>
    <w:rsid w:val="001A5E30"/>
    <w:rsid w:val="001A6744"/>
    <w:rsid w:val="001A7C84"/>
    <w:rsid w:val="001B18ED"/>
    <w:rsid w:val="001B6EAB"/>
    <w:rsid w:val="001C2F86"/>
    <w:rsid w:val="001C59A5"/>
    <w:rsid w:val="001D0E9D"/>
    <w:rsid w:val="001D207C"/>
    <w:rsid w:val="001D2E02"/>
    <w:rsid w:val="001D6710"/>
    <w:rsid w:val="001E13BD"/>
    <w:rsid w:val="001E3381"/>
    <w:rsid w:val="001E631A"/>
    <w:rsid w:val="001E73D6"/>
    <w:rsid w:val="001F4693"/>
    <w:rsid w:val="001F627D"/>
    <w:rsid w:val="001F7C04"/>
    <w:rsid w:val="00203758"/>
    <w:rsid w:val="00205475"/>
    <w:rsid w:val="00207CE3"/>
    <w:rsid w:val="0021054B"/>
    <w:rsid w:val="0021789D"/>
    <w:rsid w:val="00217AC8"/>
    <w:rsid w:val="0022136F"/>
    <w:rsid w:val="002220E1"/>
    <w:rsid w:val="0022311E"/>
    <w:rsid w:val="00226933"/>
    <w:rsid w:val="0022752F"/>
    <w:rsid w:val="00230B37"/>
    <w:rsid w:val="00232067"/>
    <w:rsid w:val="002321D2"/>
    <w:rsid w:val="00233B36"/>
    <w:rsid w:val="00234078"/>
    <w:rsid w:val="002429FF"/>
    <w:rsid w:val="002460F9"/>
    <w:rsid w:val="00246541"/>
    <w:rsid w:val="00250DE1"/>
    <w:rsid w:val="002514A7"/>
    <w:rsid w:val="00254F08"/>
    <w:rsid w:val="00257FB8"/>
    <w:rsid w:val="00264DAF"/>
    <w:rsid w:val="00266953"/>
    <w:rsid w:val="002702E4"/>
    <w:rsid w:val="0027080B"/>
    <w:rsid w:val="00270E57"/>
    <w:rsid w:val="002729B6"/>
    <w:rsid w:val="002836FA"/>
    <w:rsid w:val="0028411F"/>
    <w:rsid w:val="00284E86"/>
    <w:rsid w:val="00296623"/>
    <w:rsid w:val="002A0401"/>
    <w:rsid w:val="002A0D32"/>
    <w:rsid w:val="002A21BF"/>
    <w:rsid w:val="002A4808"/>
    <w:rsid w:val="002A61B1"/>
    <w:rsid w:val="002A6D18"/>
    <w:rsid w:val="002A6D74"/>
    <w:rsid w:val="002B14E2"/>
    <w:rsid w:val="002B3D60"/>
    <w:rsid w:val="002C1178"/>
    <w:rsid w:val="002D016F"/>
    <w:rsid w:val="002D19D5"/>
    <w:rsid w:val="002D322B"/>
    <w:rsid w:val="002D48C7"/>
    <w:rsid w:val="002D764E"/>
    <w:rsid w:val="002E097A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29E"/>
    <w:rsid w:val="00324449"/>
    <w:rsid w:val="003252E9"/>
    <w:rsid w:val="003262B0"/>
    <w:rsid w:val="0032693F"/>
    <w:rsid w:val="00326FB9"/>
    <w:rsid w:val="00332A33"/>
    <w:rsid w:val="003365B8"/>
    <w:rsid w:val="003374EE"/>
    <w:rsid w:val="00341681"/>
    <w:rsid w:val="00342AFE"/>
    <w:rsid w:val="003450F6"/>
    <w:rsid w:val="00346C2B"/>
    <w:rsid w:val="0035059B"/>
    <w:rsid w:val="0035419D"/>
    <w:rsid w:val="00355AB2"/>
    <w:rsid w:val="003560C8"/>
    <w:rsid w:val="00356F15"/>
    <w:rsid w:val="003601C9"/>
    <w:rsid w:val="003619D9"/>
    <w:rsid w:val="003702E1"/>
    <w:rsid w:val="003711FC"/>
    <w:rsid w:val="00371336"/>
    <w:rsid w:val="0037430B"/>
    <w:rsid w:val="0037796B"/>
    <w:rsid w:val="00386C11"/>
    <w:rsid w:val="00387F7B"/>
    <w:rsid w:val="00396BEF"/>
    <w:rsid w:val="003979B4"/>
    <w:rsid w:val="003A0ACB"/>
    <w:rsid w:val="003A1AC1"/>
    <w:rsid w:val="003A27BC"/>
    <w:rsid w:val="003A6D04"/>
    <w:rsid w:val="003B2C34"/>
    <w:rsid w:val="003B5FBD"/>
    <w:rsid w:val="003B7E23"/>
    <w:rsid w:val="003C09E3"/>
    <w:rsid w:val="003C32E5"/>
    <w:rsid w:val="003C3C3B"/>
    <w:rsid w:val="003C5766"/>
    <w:rsid w:val="003C5E2E"/>
    <w:rsid w:val="003C6B24"/>
    <w:rsid w:val="003D1450"/>
    <w:rsid w:val="003D2859"/>
    <w:rsid w:val="003D316B"/>
    <w:rsid w:val="003D666F"/>
    <w:rsid w:val="003D6F0D"/>
    <w:rsid w:val="003D7CEC"/>
    <w:rsid w:val="003E11DF"/>
    <w:rsid w:val="003E4C4D"/>
    <w:rsid w:val="003E629C"/>
    <w:rsid w:val="003F26CD"/>
    <w:rsid w:val="003F463C"/>
    <w:rsid w:val="003F4DAF"/>
    <w:rsid w:val="004002BF"/>
    <w:rsid w:val="004024ED"/>
    <w:rsid w:val="004026AC"/>
    <w:rsid w:val="004150BC"/>
    <w:rsid w:val="00416062"/>
    <w:rsid w:val="0042026B"/>
    <w:rsid w:val="00423701"/>
    <w:rsid w:val="0042504C"/>
    <w:rsid w:val="004261E7"/>
    <w:rsid w:val="004277C5"/>
    <w:rsid w:val="00430072"/>
    <w:rsid w:val="00433185"/>
    <w:rsid w:val="004355FE"/>
    <w:rsid w:val="0044193B"/>
    <w:rsid w:val="0044574F"/>
    <w:rsid w:val="0045196D"/>
    <w:rsid w:val="004607EA"/>
    <w:rsid w:val="00463B6F"/>
    <w:rsid w:val="00464DD7"/>
    <w:rsid w:val="004652AD"/>
    <w:rsid w:val="00465F06"/>
    <w:rsid w:val="00467A8F"/>
    <w:rsid w:val="00472441"/>
    <w:rsid w:val="00473979"/>
    <w:rsid w:val="00473B70"/>
    <w:rsid w:val="00474D81"/>
    <w:rsid w:val="00481744"/>
    <w:rsid w:val="004822EB"/>
    <w:rsid w:val="00484C78"/>
    <w:rsid w:val="0048517A"/>
    <w:rsid w:val="00486BA9"/>
    <w:rsid w:val="00492BB2"/>
    <w:rsid w:val="00494591"/>
    <w:rsid w:val="0049607D"/>
    <w:rsid w:val="00496D56"/>
    <w:rsid w:val="004A236B"/>
    <w:rsid w:val="004A291C"/>
    <w:rsid w:val="004A2EF1"/>
    <w:rsid w:val="004A6009"/>
    <w:rsid w:val="004B25D6"/>
    <w:rsid w:val="004B2AFA"/>
    <w:rsid w:val="004B3125"/>
    <w:rsid w:val="004B4BBA"/>
    <w:rsid w:val="004B7AAD"/>
    <w:rsid w:val="004C0BEB"/>
    <w:rsid w:val="004C4B2E"/>
    <w:rsid w:val="004D02DE"/>
    <w:rsid w:val="004E36E0"/>
    <w:rsid w:val="004E53D1"/>
    <w:rsid w:val="004F1AED"/>
    <w:rsid w:val="004F4001"/>
    <w:rsid w:val="00500990"/>
    <w:rsid w:val="00507A83"/>
    <w:rsid w:val="00511C5C"/>
    <w:rsid w:val="005174A8"/>
    <w:rsid w:val="00520629"/>
    <w:rsid w:val="00525284"/>
    <w:rsid w:val="005253EB"/>
    <w:rsid w:val="0053018B"/>
    <w:rsid w:val="005302CA"/>
    <w:rsid w:val="00532964"/>
    <w:rsid w:val="0053599E"/>
    <w:rsid w:val="00535F5C"/>
    <w:rsid w:val="0053602D"/>
    <w:rsid w:val="00540345"/>
    <w:rsid w:val="00540969"/>
    <w:rsid w:val="005409CA"/>
    <w:rsid w:val="00543B20"/>
    <w:rsid w:val="0054559B"/>
    <w:rsid w:val="00546EE1"/>
    <w:rsid w:val="005515C9"/>
    <w:rsid w:val="00551AC2"/>
    <w:rsid w:val="00554AB5"/>
    <w:rsid w:val="00554CAE"/>
    <w:rsid w:val="00555EA9"/>
    <w:rsid w:val="0056124D"/>
    <w:rsid w:val="00561799"/>
    <w:rsid w:val="005668D6"/>
    <w:rsid w:val="00573F86"/>
    <w:rsid w:val="00574699"/>
    <w:rsid w:val="00581E28"/>
    <w:rsid w:val="005852C1"/>
    <w:rsid w:val="00585836"/>
    <w:rsid w:val="005907A4"/>
    <w:rsid w:val="00592302"/>
    <w:rsid w:val="00595B6F"/>
    <w:rsid w:val="005A0272"/>
    <w:rsid w:val="005A530A"/>
    <w:rsid w:val="005B0354"/>
    <w:rsid w:val="005B0F7B"/>
    <w:rsid w:val="005B2EBE"/>
    <w:rsid w:val="005C0E01"/>
    <w:rsid w:val="005C3412"/>
    <w:rsid w:val="005C4210"/>
    <w:rsid w:val="005C44B5"/>
    <w:rsid w:val="005D1ABC"/>
    <w:rsid w:val="005E110B"/>
    <w:rsid w:val="005E2010"/>
    <w:rsid w:val="005E36CB"/>
    <w:rsid w:val="005E6BA1"/>
    <w:rsid w:val="005F1B5F"/>
    <w:rsid w:val="005F3CF6"/>
    <w:rsid w:val="005F563E"/>
    <w:rsid w:val="005F56B4"/>
    <w:rsid w:val="005F7392"/>
    <w:rsid w:val="00601722"/>
    <w:rsid w:val="0060209B"/>
    <w:rsid w:val="006021B4"/>
    <w:rsid w:val="0060370A"/>
    <w:rsid w:val="00603DCF"/>
    <w:rsid w:val="00605776"/>
    <w:rsid w:val="006117C5"/>
    <w:rsid w:val="006117E6"/>
    <w:rsid w:val="006222F9"/>
    <w:rsid w:val="00623EE6"/>
    <w:rsid w:val="00624D84"/>
    <w:rsid w:val="00625D6F"/>
    <w:rsid w:val="006277DD"/>
    <w:rsid w:val="00630FA6"/>
    <w:rsid w:val="0063147C"/>
    <w:rsid w:val="006335A5"/>
    <w:rsid w:val="00634DD3"/>
    <w:rsid w:val="006374EA"/>
    <w:rsid w:val="00637561"/>
    <w:rsid w:val="00641637"/>
    <w:rsid w:val="00646447"/>
    <w:rsid w:val="00646ED8"/>
    <w:rsid w:val="00647CFB"/>
    <w:rsid w:val="00651532"/>
    <w:rsid w:val="00657ABC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0112"/>
    <w:rsid w:val="00682325"/>
    <w:rsid w:val="00683C10"/>
    <w:rsid w:val="00684A1B"/>
    <w:rsid w:val="00687284"/>
    <w:rsid w:val="00690489"/>
    <w:rsid w:val="00690FB3"/>
    <w:rsid w:val="00692F6E"/>
    <w:rsid w:val="00694A14"/>
    <w:rsid w:val="00696A89"/>
    <w:rsid w:val="006A089D"/>
    <w:rsid w:val="006A0BE0"/>
    <w:rsid w:val="006A4ABF"/>
    <w:rsid w:val="006B3798"/>
    <w:rsid w:val="006B4D69"/>
    <w:rsid w:val="006B569D"/>
    <w:rsid w:val="006B61E3"/>
    <w:rsid w:val="006B68D0"/>
    <w:rsid w:val="006C138A"/>
    <w:rsid w:val="006C4678"/>
    <w:rsid w:val="006C704D"/>
    <w:rsid w:val="006D110E"/>
    <w:rsid w:val="006D422E"/>
    <w:rsid w:val="006D7958"/>
    <w:rsid w:val="006E042E"/>
    <w:rsid w:val="006E095A"/>
    <w:rsid w:val="006E0FF1"/>
    <w:rsid w:val="006E361D"/>
    <w:rsid w:val="006E6B06"/>
    <w:rsid w:val="006F30F6"/>
    <w:rsid w:val="006F36A8"/>
    <w:rsid w:val="006F780F"/>
    <w:rsid w:val="00700038"/>
    <w:rsid w:val="00700B4F"/>
    <w:rsid w:val="00701F0A"/>
    <w:rsid w:val="007030F9"/>
    <w:rsid w:val="00705892"/>
    <w:rsid w:val="007114CB"/>
    <w:rsid w:val="00711E06"/>
    <w:rsid w:val="00715D77"/>
    <w:rsid w:val="00716CFE"/>
    <w:rsid w:val="00716EDB"/>
    <w:rsid w:val="007201EB"/>
    <w:rsid w:val="00725B3C"/>
    <w:rsid w:val="00726E00"/>
    <w:rsid w:val="007320D8"/>
    <w:rsid w:val="007377C9"/>
    <w:rsid w:val="0074022A"/>
    <w:rsid w:val="00741B33"/>
    <w:rsid w:val="00742C40"/>
    <w:rsid w:val="007451AF"/>
    <w:rsid w:val="007453E6"/>
    <w:rsid w:val="007506BB"/>
    <w:rsid w:val="0076010B"/>
    <w:rsid w:val="00765B79"/>
    <w:rsid w:val="00773A46"/>
    <w:rsid w:val="00774077"/>
    <w:rsid w:val="00776D06"/>
    <w:rsid w:val="007827E4"/>
    <w:rsid w:val="007850C0"/>
    <w:rsid w:val="00787F2C"/>
    <w:rsid w:val="00791D74"/>
    <w:rsid w:val="00793F6C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CE7"/>
    <w:rsid w:val="007E5E08"/>
    <w:rsid w:val="007F016C"/>
    <w:rsid w:val="007F38E5"/>
    <w:rsid w:val="007F49C1"/>
    <w:rsid w:val="007F5882"/>
    <w:rsid w:val="007F72F4"/>
    <w:rsid w:val="00804847"/>
    <w:rsid w:val="008062EE"/>
    <w:rsid w:val="00807111"/>
    <w:rsid w:val="008109F7"/>
    <w:rsid w:val="008120C8"/>
    <w:rsid w:val="00812282"/>
    <w:rsid w:val="00813FFD"/>
    <w:rsid w:val="008231E2"/>
    <w:rsid w:val="00823974"/>
    <w:rsid w:val="008244CE"/>
    <w:rsid w:val="00830462"/>
    <w:rsid w:val="00831D2E"/>
    <w:rsid w:val="00832CE3"/>
    <w:rsid w:val="00832F6C"/>
    <w:rsid w:val="00837001"/>
    <w:rsid w:val="00837155"/>
    <w:rsid w:val="00841405"/>
    <w:rsid w:val="00847BD2"/>
    <w:rsid w:val="00852BC9"/>
    <w:rsid w:val="00853700"/>
    <w:rsid w:val="00854979"/>
    <w:rsid w:val="00863979"/>
    <w:rsid w:val="0086432E"/>
    <w:rsid w:val="00864B2A"/>
    <w:rsid w:val="00864CDC"/>
    <w:rsid w:val="00864E25"/>
    <w:rsid w:val="00865577"/>
    <w:rsid w:val="008673F3"/>
    <w:rsid w:val="00867D31"/>
    <w:rsid w:val="008700B6"/>
    <w:rsid w:val="00871F72"/>
    <w:rsid w:val="00873848"/>
    <w:rsid w:val="00873DE5"/>
    <w:rsid w:val="00877DF6"/>
    <w:rsid w:val="00877FA4"/>
    <w:rsid w:val="00881075"/>
    <w:rsid w:val="00881589"/>
    <w:rsid w:val="00891CDE"/>
    <w:rsid w:val="00896647"/>
    <w:rsid w:val="008A54CD"/>
    <w:rsid w:val="008A637C"/>
    <w:rsid w:val="008A6793"/>
    <w:rsid w:val="008B0FAB"/>
    <w:rsid w:val="008B2FE6"/>
    <w:rsid w:val="008B58F0"/>
    <w:rsid w:val="008B59C1"/>
    <w:rsid w:val="008B7392"/>
    <w:rsid w:val="008C0BBA"/>
    <w:rsid w:val="008C0F55"/>
    <w:rsid w:val="008C22C2"/>
    <w:rsid w:val="008C2DE0"/>
    <w:rsid w:val="008C760D"/>
    <w:rsid w:val="008D2D57"/>
    <w:rsid w:val="008D51A3"/>
    <w:rsid w:val="008D5B6F"/>
    <w:rsid w:val="008D774A"/>
    <w:rsid w:val="008E0513"/>
    <w:rsid w:val="008E1C88"/>
    <w:rsid w:val="008E3CD2"/>
    <w:rsid w:val="008E4C54"/>
    <w:rsid w:val="008E5155"/>
    <w:rsid w:val="008E7D58"/>
    <w:rsid w:val="008F45A0"/>
    <w:rsid w:val="008F4C0F"/>
    <w:rsid w:val="008F554A"/>
    <w:rsid w:val="0090417F"/>
    <w:rsid w:val="00904D93"/>
    <w:rsid w:val="009054C0"/>
    <w:rsid w:val="009067EC"/>
    <w:rsid w:val="00907EB3"/>
    <w:rsid w:val="009106FD"/>
    <w:rsid w:val="0091101A"/>
    <w:rsid w:val="00911BE4"/>
    <w:rsid w:val="00913003"/>
    <w:rsid w:val="00915095"/>
    <w:rsid w:val="00921FD5"/>
    <w:rsid w:val="00922621"/>
    <w:rsid w:val="0092295A"/>
    <w:rsid w:val="00925211"/>
    <w:rsid w:val="00925D2B"/>
    <w:rsid w:val="00933ED7"/>
    <w:rsid w:val="00935DD1"/>
    <w:rsid w:val="009370A0"/>
    <w:rsid w:val="00937546"/>
    <w:rsid w:val="00940482"/>
    <w:rsid w:val="009414BD"/>
    <w:rsid w:val="009423A4"/>
    <w:rsid w:val="00944465"/>
    <w:rsid w:val="0094707C"/>
    <w:rsid w:val="00953746"/>
    <w:rsid w:val="00953C44"/>
    <w:rsid w:val="009601E1"/>
    <w:rsid w:val="009638A8"/>
    <w:rsid w:val="009645FA"/>
    <w:rsid w:val="0096562C"/>
    <w:rsid w:val="00971678"/>
    <w:rsid w:val="00973B8D"/>
    <w:rsid w:val="00974144"/>
    <w:rsid w:val="00976DD3"/>
    <w:rsid w:val="00984135"/>
    <w:rsid w:val="00985A7F"/>
    <w:rsid w:val="00985E7C"/>
    <w:rsid w:val="00992700"/>
    <w:rsid w:val="0099674F"/>
    <w:rsid w:val="009B58AC"/>
    <w:rsid w:val="009B6A22"/>
    <w:rsid w:val="009C140C"/>
    <w:rsid w:val="009C2B78"/>
    <w:rsid w:val="009C6257"/>
    <w:rsid w:val="009C6551"/>
    <w:rsid w:val="009D03CB"/>
    <w:rsid w:val="009D53BE"/>
    <w:rsid w:val="009D67CA"/>
    <w:rsid w:val="009E3568"/>
    <w:rsid w:val="009E4E9E"/>
    <w:rsid w:val="009F09BF"/>
    <w:rsid w:val="009F0BB8"/>
    <w:rsid w:val="009F58D3"/>
    <w:rsid w:val="009F6328"/>
    <w:rsid w:val="009F6423"/>
    <w:rsid w:val="00A02C5B"/>
    <w:rsid w:val="00A15D71"/>
    <w:rsid w:val="00A219CA"/>
    <w:rsid w:val="00A24C97"/>
    <w:rsid w:val="00A2631B"/>
    <w:rsid w:val="00A27402"/>
    <w:rsid w:val="00A32D21"/>
    <w:rsid w:val="00A3473B"/>
    <w:rsid w:val="00A362DC"/>
    <w:rsid w:val="00A3659A"/>
    <w:rsid w:val="00A400C6"/>
    <w:rsid w:val="00A43B19"/>
    <w:rsid w:val="00A541E7"/>
    <w:rsid w:val="00A54BF2"/>
    <w:rsid w:val="00A573F7"/>
    <w:rsid w:val="00A6225E"/>
    <w:rsid w:val="00A63F96"/>
    <w:rsid w:val="00A70EC4"/>
    <w:rsid w:val="00A742C3"/>
    <w:rsid w:val="00A745E2"/>
    <w:rsid w:val="00A75697"/>
    <w:rsid w:val="00A81252"/>
    <w:rsid w:val="00A83304"/>
    <w:rsid w:val="00A83C4C"/>
    <w:rsid w:val="00A85B2F"/>
    <w:rsid w:val="00A8759F"/>
    <w:rsid w:val="00A90DC9"/>
    <w:rsid w:val="00A91618"/>
    <w:rsid w:val="00A92940"/>
    <w:rsid w:val="00A94C35"/>
    <w:rsid w:val="00A962FF"/>
    <w:rsid w:val="00A96569"/>
    <w:rsid w:val="00AA2F96"/>
    <w:rsid w:val="00AA353A"/>
    <w:rsid w:val="00AA3DAC"/>
    <w:rsid w:val="00AA46F8"/>
    <w:rsid w:val="00AA4EAE"/>
    <w:rsid w:val="00AA6041"/>
    <w:rsid w:val="00AA6094"/>
    <w:rsid w:val="00AA7616"/>
    <w:rsid w:val="00AB0D99"/>
    <w:rsid w:val="00AB3E52"/>
    <w:rsid w:val="00AB4748"/>
    <w:rsid w:val="00AC2114"/>
    <w:rsid w:val="00AC26B5"/>
    <w:rsid w:val="00AC4C8D"/>
    <w:rsid w:val="00AC4E98"/>
    <w:rsid w:val="00AC7426"/>
    <w:rsid w:val="00AC76BB"/>
    <w:rsid w:val="00AD28C6"/>
    <w:rsid w:val="00AD2C1C"/>
    <w:rsid w:val="00AD4063"/>
    <w:rsid w:val="00AD4552"/>
    <w:rsid w:val="00AD4745"/>
    <w:rsid w:val="00AD53B5"/>
    <w:rsid w:val="00AE0D60"/>
    <w:rsid w:val="00AE10F9"/>
    <w:rsid w:val="00AE731C"/>
    <w:rsid w:val="00AF409A"/>
    <w:rsid w:val="00AF4356"/>
    <w:rsid w:val="00AF6A4B"/>
    <w:rsid w:val="00AF6AC1"/>
    <w:rsid w:val="00B03544"/>
    <w:rsid w:val="00B03B86"/>
    <w:rsid w:val="00B05A2D"/>
    <w:rsid w:val="00B05CC8"/>
    <w:rsid w:val="00B06131"/>
    <w:rsid w:val="00B06978"/>
    <w:rsid w:val="00B06DF7"/>
    <w:rsid w:val="00B11F90"/>
    <w:rsid w:val="00B17DC2"/>
    <w:rsid w:val="00B2014C"/>
    <w:rsid w:val="00B2129A"/>
    <w:rsid w:val="00B24D0A"/>
    <w:rsid w:val="00B25C80"/>
    <w:rsid w:val="00B30278"/>
    <w:rsid w:val="00B336A7"/>
    <w:rsid w:val="00B336E0"/>
    <w:rsid w:val="00B34274"/>
    <w:rsid w:val="00B36D44"/>
    <w:rsid w:val="00B4118B"/>
    <w:rsid w:val="00B448EC"/>
    <w:rsid w:val="00B4731C"/>
    <w:rsid w:val="00B47DE5"/>
    <w:rsid w:val="00B50342"/>
    <w:rsid w:val="00B56E99"/>
    <w:rsid w:val="00B57ED3"/>
    <w:rsid w:val="00B63A4E"/>
    <w:rsid w:val="00B64BE4"/>
    <w:rsid w:val="00B71ECC"/>
    <w:rsid w:val="00B7297F"/>
    <w:rsid w:val="00B75870"/>
    <w:rsid w:val="00B76096"/>
    <w:rsid w:val="00B77BBA"/>
    <w:rsid w:val="00B80680"/>
    <w:rsid w:val="00B83078"/>
    <w:rsid w:val="00B8536F"/>
    <w:rsid w:val="00B85AC8"/>
    <w:rsid w:val="00B8700E"/>
    <w:rsid w:val="00B90A13"/>
    <w:rsid w:val="00B90DE0"/>
    <w:rsid w:val="00B93F16"/>
    <w:rsid w:val="00B95E3A"/>
    <w:rsid w:val="00B95F99"/>
    <w:rsid w:val="00B966F3"/>
    <w:rsid w:val="00BA6195"/>
    <w:rsid w:val="00BA726D"/>
    <w:rsid w:val="00BB091E"/>
    <w:rsid w:val="00BB404E"/>
    <w:rsid w:val="00BB6844"/>
    <w:rsid w:val="00BB6D44"/>
    <w:rsid w:val="00BB741A"/>
    <w:rsid w:val="00BB790A"/>
    <w:rsid w:val="00BC3355"/>
    <w:rsid w:val="00BC5EB6"/>
    <w:rsid w:val="00BC716C"/>
    <w:rsid w:val="00BD29CC"/>
    <w:rsid w:val="00BD54DD"/>
    <w:rsid w:val="00BD755D"/>
    <w:rsid w:val="00BE0CEA"/>
    <w:rsid w:val="00BE3011"/>
    <w:rsid w:val="00BE3EF6"/>
    <w:rsid w:val="00BE42E6"/>
    <w:rsid w:val="00BE56AB"/>
    <w:rsid w:val="00BE6CB5"/>
    <w:rsid w:val="00BF00B0"/>
    <w:rsid w:val="00BF0E1B"/>
    <w:rsid w:val="00BF3E40"/>
    <w:rsid w:val="00BF5041"/>
    <w:rsid w:val="00C0011B"/>
    <w:rsid w:val="00C0037C"/>
    <w:rsid w:val="00C01D28"/>
    <w:rsid w:val="00C056C5"/>
    <w:rsid w:val="00C05CE8"/>
    <w:rsid w:val="00C07350"/>
    <w:rsid w:val="00C14CA2"/>
    <w:rsid w:val="00C20255"/>
    <w:rsid w:val="00C22667"/>
    <w:rsid w:val="00C24EC2"/>
    <w:rsid w:val="00C25B70"/>
    <w:rsid w:val="00C35CEE"/>
    <w:rsid w:val="00C42D55"/>
    <w:rsid w:val="00C44B0A"/>
    <w:rsid w:val="00C458C2"/>
    <w:rsid w:val="00C467C0"/>
    <w:rsid w:val="00C50BFF"/>
    <w:rsid w:val="00C53C86"/>
    <w:rsid w:val="00C612E9"/>
    <w:rsid w:val="00C6354E"/>
    <w:rsid w:val="00C64468"/>
    <w:rsid w:val="00C70694"/>
    <w:rsid w:val="00C70D9C"/>
    <w:rsid w:val="00C71838"/>
    <w:rsid w:val="00C81C8C"/>
    <w:rsid w:val="00C84D65"/>
    <w:rsid w:val="00C90C6F"/>
    <w:rsid w:val="00C96941"/>
    <w:rsid w:val="00CA7123"/>
    <w:rsid w:val="00CA7F26"/>
    <w:rsid w:val="00CB01D9"/>
    <w:rsid w:val="00CB3146"/>
    <w:rsid w:val="00CB40DB"/>
    <w:rsid w:val="00CB5165"/>
    <w:rsid w:val="00CB6001"/>
    <w:rsid w:val="00CB6DB5"/>
    <w:rsid w:val="00CB797F"/>
    <w:rsid w:val="00CB7F69"/>
    <w:rsid w:val="00CC3483"/>
    <w:rsid w:val="00CC3D8D"/>
    <w:rsid w:val="00CC5147"/>
    <w:rsid w:val="00CC612D"/>
    <w:rsid w:val="00CC6991"/>
    <w:rsid w:val="00CC6C3B"/>
    <w:rsid w:val="00CD1787"/>
    <w:rsid w:val="00CD2128"/>
    <w:rsid w:val="00CD3E11"/>
    <w:rsid w:val="00CD628C"/>
    <w:rsid w:val="00CE2E7C"/>
    <w:rsid w:val="00CE2EEF"/>
    <w:rsid w:val="00CE4E57"/>
    <w:rsid w:val="00CF0FCD"/>
    <w:rsid w:val="00CF147D"/>
    <w:rsid w:val="00CF333D"/>
    <w:rsid w:val="00CF3E57"/>
    <w:rsid w:val="00CF59C5"/>
    <w:rsid w:val="00CF6F96"/>
    <w:rsid w:val="00D0546F"/>
    <w:rsid w:val="00D0588D"/>
    <w:rsid w:val="00D05B79"/>
    <w:rsid w:val="00D10AD5"/>
    <w:rsid w:val="00D12DE5"/>
    <w:rsid w:val="00D1361B"/>
    <w:rsid w:val="00D14B52"/>
    <w:rsid w:val="00D15C88"/>
    <w:rsid w:val="00D2385A"/>
    <w:rsid w:val="00D23C51"/>
    <w:rsid w:val="00D25809"/>
    <w:rsid w:val="00D27C74"/>
    <w:rsid w:val="00D27FD1"/>
    <w:rsid w:val="00D36871"/>
    <w:rsid w:val="00D402A8"/>
    <w:rsid w:val="00D44858"/>
    <w:rsid w:val="00D45899"/>
    <w:rsid w:val="00D46994"/>
    <w:rsid w:val="00D6009A"/>
    <w:rsid w:val="00D614EC"/>
    <w:rsid w:val="00D647FF"/>
    <w:rsid w:val="00D670D0"/>
    <w:rsid w:val="00D675FA"/>
    <w:rsid w:val="00D67A79"/>
    <w:rsid w:val="00D80338"/>
    <w:rsid w:val="00D94685"/>
    <w:rsid w:val="00D97671"/>
    <w:rsid w:val="00DA43B7"/>
    <w:rsid w:val="00DA74C4"/>
    <w:rsid w:val="00DB168A"/>
    <w:rsid w:val="00DB220F"/>
    <w:rsid w:val="00DB4723"/>
    <w:rsid w:val="00DB5AB5"/>
    <w:rsid w:val="00DB7FF0"/>
    <w:rsid w:val="00DC26C7"/>
    <w:rsid w:val="00DC408D"/>
    <w:rsid w:val="00DD07DD"/>
    <w:rsid w:val="00DD0B5E"/>
    <w:rsid w:val="00DD6FAA"/>
    <w:rsid w:val="00DE0D76"/>
    <w:rsid w:val="00DE2B98"/>
    <w:rsid w:val="00DF0AA5"/>
    <w:rsid w:val="00DF1520"/>
    <w:rsid w:val="00DF2EBF"/>
    <w:rsid w:val="00DF3923"/>
    <w:rsid w:val="00DF3C9B"/>
    <w:rsid w:val="00DF4305"/>
    <w:rsid w:val="00E03F44"/>
    <w:rsid w:val="00E13320"/>
    <w:rsid w:val="00E15277"/>
    <w:rsid w:val="00E179B1"/>
    <w:rsid w:val="00E2252D"/>
    <w:rsid w:val="00E2444A"/>
    <w:rsid w:val="00E256B7"/>
    <w:rsid w:val="00E25924"/>
    <w:rsid w:val="00E25E2E"/>
    <w:rsid w:val="00E26295"/>
    <w:rsid w:val="00E263DB"/>
    <w:rsid w:val="00E27941"/>
    <w:rsid w:val="00E34561"/>
    <w:rsid w:val="00E34FFD"/>
    <w:rsid w:val="00E36E18"/>
    <w:rsid w:val="00E37699"/>
    <w:rsid w:val="00E459AF"/>
    <w:rsid w:val="00E46958"/>
    <w:rsid w:val="00E528A7"/>
    <w:rsid w:val="00E52A82"/>
    <w:rsid w:val="00E563BD"/>
    <w:rsid w:val="00E56F0C"/>
    <w:rsid w:val="00E60A4E"/>
    <w:rsid w:val="00E65B49"/>
    <w:rsid w:val="00E70CBD"/>
    <w:rsid w:val="00E759F1"/>
    <w:rsid w:val="00E827CF"/>
    <w:rsid w:val="00E84782"/>
    <w:rsid w:val="00E84E37"/>
    <w:rsid w:val="00E9153C"/>
    <w:rsid w:val="00E938AD"/>
    <w:rsid w:val="00E97682"/>
    <w:rsid w:val="00EA0E0A"/>
    <w:rsid w:val="00EA2D81"/>
    <w:rsid w:val="00EA6848"/>
    <w:rsid w:val="00EB33E3"/>
    <w:rsid w:val="00EB3669"/>
    <w:rsid w:val="00EB4346"/>
    <w:rsid w:val="00EB4CBA"/>
    <w:rsid w:val="00EB67C3"/>
    <w:rsid w:val="00EB699B"/>
    <w:rsid w:val="00EB7208"/>
    <w:rsid w:val="00EB7C5F"/>
    <w:rsid w:val="00EB7CDC"/>
    <w:rsid w:val="00EC2C55"/>
    <w:rsid w:val="00EC3536"/>
    <w:rsid w:val="00EC61EF"/>
    <w:rsid w:val="00EC73C8"/>
    <w:rsid w:val="00EC7D02"/>
    <w:rsid w:val="00ED314B"/>
    <w:rsid w:val="00ED3578"/>
    <w:rsid w:val="00ED489D"/>
    <w:rsid w:val="00ED5FE0"/>
    <w:rsid w:val="00ED7056"/>
    <w:rsid w:val="00EE2A90"/>
    <w:rsid w:val="00EE5221"/>
    <w:rsid w:val="00EE62A6"/>
    <w:rsid w:val="00EF260F"/>
    <w:rsid w:val="00EF2DD5"/>
    <w:rsid w:val="00F041D7"/>
    <w:rsid w:val="00F072CE"/>
    <w:rsid w:val="00F10B4D"/>
    <w:rsid w:val="00F12324"/>
    <w:rsid w:val="00F123E7"/>
    <w:rsid w:val="00F12A08"/>
    <w:rsid w:val="00F1308D"/>
    <w:rsid w:val="00F13A3C"/>
    <w:rsid w:val="00F17C4B"/>
    <w:rsid w:val="00F212A6"/>
    <w:rsid w:val="00F22FC9"/>
    <w:rsid w:val="00F23355"/>
    <w:rsid w:val="00F23AE4"/>
    <w:rsid w:val="00F255D4"/>
    <w:rsid w:val="00F278AC"/>
    <w:rsid w:val="00F314A8"/>
    <w:rsid w:val="00F32312"/>
    <w:rsid w:val="00F342A6"/>
    <w:rsid w:val="00F34FD7"/>
    <w:rsid w:val="00F35B64"/>
    <w:rsid w:val="00F378F8"/>
    <w:rsid w:val="00F4518F"/>
    <w:rsid w:val="00F61163"/>
    <w:rsid w:val="00F61F7A"/>
    <w:rsid w:val="00F627FD"/>
    <w:rsid w:val="00F629A6"/>
    <w:rsid w:val="00F62B46"/>
    <w:rsid w:val="00F6525F"/>
    <w:rsid w:val="00F65A4F"/>
    <w:rsid w:val="00F6640A"/>
    <w:rsid w:val="00F71CF7"/>
    <w:rsid w:val="00F73A6E"/>
    <w:rsid w:val="00F7474E"/>
    <w:rsid w:val="00F751D3"/>
    <w:rsid w:val="00F81A54"/>
    <w:rsid w:val="00F8278D"/>
    <w:rsid w:val="00F82974"/>
    <w:rsid w:val="00F82FE8"/>
    <w:rsid w:val="00F83DC1"/>
    <w:rsid w:val="00F87C89"/>
    <w:rsid w:val="00F90FA5"/>
    <w:rsid w:val="00F91CFA"/>
    <w:rsid w:val="00F9457C"/>
    <w:rsid w:val="00F94AA1"/>
    <w:rsid w:val="00F94E4A"/>
    <w:rsid w:val="00FA0515"/>
    <w:rsid w:val="00FA086A"/>
    <w:rsid w:val="00FA640C"/>
    <w:rsid w:val="00FA6B8C"/>
    <w:rsid w:val="00FA6E69"/>
    <w:rsid w:val="00FA73F7"/>
    <w:rsid w:val="00FB0F90"/>
    <w:rsid w:val="00FB50D9"/>
    <w:rsid w:val="00FB59DF"/>
    <w:rsid w:val="00FC189C"/>
    <w:rsid w:val="00FC3798"/>
    <w:rsid w:val="00FC4F86"/>
    <w:rsid w:val="00FD1B98"/>
    <w:rsid w:val="00FD2CC0"/>
    <w:rsid w:val="00FD3490"/>
    <w:rsid w:val="00FF2022"/>
    <w:rsid w:val="00FF2BD8"/>
    <w:rsid w:val="00FF4DF3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uiPriority w:val="9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paragraph" w:styleId="af1">
    <w:name w:val="header"/>
    <w:basedOn w:val="a"/>
    <w:link w:val="af2"/>
    <w:rsid w:val="00E52A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52A82"/>
  </w:style>
  <w:style w:type="paragraph" w:styleId="af3">
    <w:name w:val="footer"/>
    <w:basedOn w:val="a"/>
    <w:link w:val="af4"/>
    <w:uiPriority w:val="99"/>
    <w:rsid w:val="00E52A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52A82"/>
  </w:style>
  <w:style w:type="paragraph" w:customStyle="1" w:styleId="Default">
    <w:name w:val="Default"/>
    <w:rsid w:val="00FC18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uiPriority w:val="9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paragraph" w:styleId="af1">
    <w:name w:val="header"/>
    <w:basedOn w:val="a"/>
    <w:link w:val="af2"/>
    <w:rsid w:val="00E52A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52A82"/>
  </w:style>
  <w:style w:type="paragraph" w:styleId="af3">
    <w:name w:val="footer"/>
    <w:basedOn w:val="a"/>
    <w:link w:val="af4"/>
    <w:uiPriority w:val="99"/>
    <w:rsid w:val="00E52A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52A82"/>
  </w:style>
  <w:style w:type="paragraph" w:customStyle="1" w:styleId="Default">
    <w:name w:val="Default"/>
    <w:rsid w:val="00FC18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EDF4D-F16A-455C-BF95-454F06AA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4419</Words>
  <Characters>25192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2015-11-26T04:36:00Z</cp:lastPrinted>
  <dcterms:created xsi:type="dcterms:W3CDTF">2018-11-30T08:36:00Z</dcterms:created>
  <dcterms:modified xsi:type="dcterms:W3CDTF">2018-11-30T08:36:00Z</dcterms:modified>
</cp:coreProperties>
</file>